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A1045" w:rsidRDefault="006A1045" w:rsidP="00A65CA1">
      <w:pPr>
        <w:pStyle w:val="Encabezado"/>
        <w:widowControl/>
        <w:tabs>
          <w:tab w:val="clear" w:pos="4252"/>
          <w:tab w:val="clear" w:pos="8504"/>
        </w:tabs>
        <w:autoSpaceDE/>
        <w:jc w:val="right"/>
      </w:pPr>
    </w:p>
    <w:tbl>
      <w:tblPr>
        <w:tblW w:w="5000" w:type="pct"/>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ook w:val="0000" w:firstRow="0" w:lastRow="0" w:firstColumn="0" w:lastColumn="0" w:noHBand="0" w:noVBand="0"/>
      </w:tblPr>
      <w:tblGrid>
        <w:gridCol w:w="3010"/>
        <w:gridCol w:w="4699"/>
        <w:gridCol w:w="1205"/>
      </w:tblGrid>
      <w:tr w:rsidR="006A1045" w:rsidRPr="001C7F43" w:rsidTr="03D2611B">
        <w:tc>
          <w:tcPr>
            <w:tcW w:w="1688" w:type="pct"/>
            <w:vAlign w:val="center"/>
          </w:tcPr>
          <w:p w:rsidR="006A1045" w:rsidRPr="001C7F43" w:rsidRDefault="006A1045" w:rsidP="03D2611B">
            <w:pPr>
              <w:widowControl/>
              <w:snapToGrid w:val="0"/>
              <w:jc w:val="both"/>
              <w:rPr>
                <w:rFonts w:ascii="Times New Roman" w:hAnsi="Times New Roman" w:cs="Times New Roman"/>
                <w:b/>
                <w:bCs/>
                <w:sz w:val="24"/>
                <w:szCs w:val="24"/>
                <w:lang w:val="es-CR"/>
              </w:rPr>
            </w:pPr>
            <w:r w:rsidRPr="03D2611B">
              <w:rPr>
                <w:rFonts w:ascii="Times New Roman" w:hAnsi="Times New Roman" w:cs="Times New Roman"/>
                <w:b/>
                <w:bCs/>
                <w:sz w:val="24"/>
                <w:szCs w:val="24"/>
                <w:shd w:val="clear" w:color="auto" w:fill="auto"/>
                <w:lang w:val="es-CR"/>
              </w:rPr>
              <w:t>Elaborado por:</w:t>
            </w:r>
          </w:p>
        </w:tc>
        <w:tc>
          <w:tcPr>
            <w:tcW w:w="2636" w:type="pct"/>
            <w:vAlign w:val="center"/>
          </w:tcPr>
          <w:p w:rsidR="006A1045" w:rsidRPr="001C7F43" w:rsidRDefault="006A1045" w:rsidP="03D2611B">
            <w:pPr>
              <w:widowControl/>
              <w:snapToGrid w:val="0"/>
              <w:jc w:val="both"/>
              <w:rPr>
                <w:rFonts w:ascii="Times New Roman" w:hAnsi="Times New Roman" w:cs="Times New Roman"/>
                <w:b/>
                <w:bCs/>
                <w:sz w:val="24"/>
                <w:szCs w:val="24"/>
                <w:lang w:val="es-CR"/>
              </w:rPr>
            </w:pPr>
            <w:r w:rsidRPr="03D2611B">
              <w:rPr>
                <w:rFonts w:ascii="Times New Roman" w:hAnsi="Times New Roman" w:cs="Times New Roman"/>
                <w:b/>
                <w:bCs/>
                <w:sz w:val="24"/>
                <w:szCs w:val="24"/>
                <w:shd w:val="clear" w:color="auto" w:fill="auto"/>
                <w:lang w:val="es-CR"/>
              </w:rPr>
              <w:t>Oficina</w:t>
            </w:r>
          </w:p>
        </w:tc>
        <w:tc>
          <w:tcPr>
            <w:tcW w:w="676" w:type="pct"/>
            <w:vAlign w:val="center"/>
          </w:tcPr>
          <w:p w:rsidR="006A1045" w:rsidRPr="001C7F43" w:rsidRDefault="006A1045" w:rsidP="03D2611B">
            <w:pPr>
              <w:widowControl/>
              <w:snapToGrid w:val="0"/>
              <w:jc w:val="both"/>
              <w:rPr>
                <w:rFonts w:ascii="Times New Roman" w:hAnsi="Times New Roman" w:cs="Times New Roman"/>
                <w:b/>
                <w:bCs/>
                <w:sz w:val="24"/>
                <w:szCs w:val="24"/>
                <w:lang w:val="es-CR"/>
              </w:rPr>
            </w:pPr>
            <w:r w:rsidRPr="03D2611B">
              <w:rPr>
                <w:rFonts w:ascii="Times New Roman" w:hAnsi="Times New Roman" w:cs="Times New Roman"/>
                <w:b/>
                <w:bCs/>
                <w:sz w:val="24"/>
                <w:szCs w:val="24"/>
                <w:shd w:val="clear" w:color="auto" w:fill="auto"/>
                <w:lang w:val="es-CR"/>
              </w:rPr>
              <w:t>Fecha</w:t>
            </w:r>
          </w:p>
        </w:tc>
      </w:tr>
      <w:tr w:rsidR="006A1045" w:rsidRPr="001C7F43" w:rsidTr="03D2611B">
        <w:tc>
          <w:tcPr>
            <w:tcW w:w="1688" w:type="pct"/>
            <w:vAlign w:val="center"/>
          </w:tcPr>
          <w:p w:rsidR="006A1045" w:rsidRPr="00D71800" w:rsidRDefault="006A1045" w:rsidP="03D2611B">
            <w:pPr>
              <w:widowControl/>
              <w:snapToGrid w:val="0"/>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Ing. Bárbara </w:t>
            </w:r>
            <w:proofErr w:type="spellStart"/>
            <w:r w:rsidRPr="03D2611B">
              <w:rPr>
                <w:rFonts w:ascii="Times New Roman" w:hAnsi="Times New Roman" w:cs="Times New Roman"/>
                <w:sz w:val="24"/>
                <w:szCs w:val="24"/>
                <w:shd w:val="clear" w:color="auto" w:fill="auto"/>
                <w:lang w:val="es-CR"/>
              </w:rPr>
              <w:t>Polini</w:t>
            </w:r>
            <w:proofErr w:type="spellEnd"/>
          </w:p>
          <w:p w:rsidR="006A1045" w:rsidRPr="00D71800" w:rsidRDefault="006A1045" w:rsidP="03D2611B">
            <w:pPr>
              <w:widowControl/>
              <w:snapToGrid w:val="0"/>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Lic. </w:t>
            </w:r>
            <w:proofErr w:type="spellStart"/>
            <w:r w:rsidRPr="03D2611B">
              <w:rPr>
                <w:rFonts w:ascii="Times New Roman" w:hAnsi="Times New Roman" w:cs="Times New Roman"/>
                <w:sz w:val="24"/>
                <w:szCs w:val="24"/>
                <w:shd w:val="clear" w:color="auto" w:fill="auto"/>
                <w:lang w:val="es-CR"/>
              </w:rPr>
              <w:t>Franck</w:t>
            </w:r>
            <w:proofErr w:type="spellEnd"/>
            <w:r w:rsidRPr="03D2611B">
              <w:rPr>
                <w:rFonts w:ascii="Times New Roman" w:hAnsi="Times New Roman" w:cs="Times New Roman"/>
                <w:sz w:val="24"/>
                <w:szCs w:val="24"/>
                <w:shd w:val="clear" w:color="auto" w:fill="auto"/>
                <w:lang w:val="es-CR"/>
              </w:rPr>
              <w:t xml:space="preserve"> Montero</w:t>
            </w:r>
          </w:p>
          <w:p w:rsidR="006A1045" w:rsidRDefault="006A1045" w:rsidP="03D2611B">
            <w:pPr>
              <w:widowControl/>
              <w:snapToGrid w:val="0"/>
              <w:jc w:val="both"/>
              <w:rPr>
                <w:rFonts w:ascii="Times New Roman" w:hAnsi="Times New Roman" w:cs="Times New Roman"/>
                <w:sz w:val="24"/>
                <w:szCs w:val="24"/>
                <w:lang w:val="en-US"/>
              </w:rPr>
            </w:pPr>
            <w:r w:rsidRPr="03D2611B">
              <w:rPr>
                <w:rFonts w:ascii="Times New Roman" w:hAnsi="Times New Roman" w:cs="Times New Roman"/>
                <w:sz w:val="24"/>
                <w:szCs w:val="24"/>
                <w:shd w:val="clear" w:color="auto" w:fill="auto"/>
                <w:lang w:val="en-US"/>
              </w:rPr>
              <w:t>Bach. Roxana Salas</w:t>
            </w:r>
          </w:p>
          <w:p w:rsidR="00BA2EA9" w:rsidRPr="00BA2EA9" w:rsidRDefault="006A1045" w:rsidP="03D2611B">
            <w:pPr>
              <w:widowControl/>
              <w:snapToGrid w:val="0"/>
              <w:jc w:val="both"/>
              <w:rPr>
                <w:rFonts w:ascii="Times New Roman" w:hAnsi="Times New Roman" w:cs="Times New Roman"/>
                <w:sz w:val="24"/>
                <w:szCs w:val="24"/>
                <w:shd w:val="clear" w:color="auto" w:fill="auto"/>
                <w:lang w:val="en-US"/>
              </w:rPr>
            </w:pPr>
            <w:r w:rsidRPr="03D2611B">
              <w:rPr>
                <w:rFonts w:ascii="Times New Roman" w:hAnsi="Times New Roman" w:cs="Times New Roman"/>
                <w:sz w:val="24"/>
                <w:szCs w:val="24"/>
                <w:shd w:val="clear" w:color="auto" w:fill="auto"/>
                <w:lang w:val="en-US"/>
              </w:rPr>
              <w:t>Ing. Freddy Briceño, MSc.</w:t>
            </w:r>
          </w:p>
          <w:p w:rsidR="006A1045" w:rsidRPr="00150257" w:rsidRDefault="006A1045" w:rsidP="03D2611B">
            <w:pPr>
              <w:widowControl/>
              <w:snapToGrid w:val="0"/>
              <w:jc w:val="both"/>
              <w:rPr>
                <w:rFonts w:ascii="Times New Roman" w:hAnsi="Times New Roman" w:cs="Times New Roman"/>
                <w:sz w:val="24"/>
                <w:szCs w:val="24"/>
                <w:shd w:val="clear" w:color="auto" w:fill="auto"/>
                <w:lang w:val="es-CR"/>
              </w:rPr>
            </w:pPr>
            <w:r w:rsidRPr="00150257">
              <w:rPr>
                <w:rFonts w:ascii="Times New Roman" w:hAnsi="Times New Roman" w:cs="Times New Roman"/>
                <w:sz w:val="24"/>
                <w:szCs w:val="24"/>
                <w:shd w:val="clear" w:color="auto" w:fill="auto"/>
                <w:lang w:val="es-CR"/>
              </w:rPr>
              <w:t>Dra. Marianela Fallas.</w:t>
            </w:r>
          </w:p>
          <w:p w:rsidR="00BA2EA9" w:rsidRPr="00150257" w:rsidRDefault="00BA2EA9" w:rsidP="03D2611B">
            <w:pPr>
              <w:widowControl/>
              <w:snapToGrid w:val="0"/>
              <w:jc w:val="both"/>
              <w:rPr>
                <w:rFonts w:ascii="Times New Roman" w:hAnsi="Times New Roman" w:cs="Times New Roman"/>
                <w:sz w:val="24"/>
                <w:szCs w:val="24"/>
                <w:lang w:val="es-CR"/>
              </w:rPr>
            </w:pPr>
            <w:r w:rsidRPr="00150257">
              <w:rPr>
                <w:rFonts w:ascii="Times New Roman" w:hAnsi="Times New Roman" w:cs="Times New Roman"/>
                <w:sz w:val="24"/>
                <w:szCs w:val="24"/>
                <w:shd w:val="clear" w:color="auto" w:fill="auto"/>
                <w:lang w:val="es-CR"/>
              </w:rPr>
              <w:t xml:space="preserve">MBA. Juan Araya </w:t>
            </w:r>
          </w:p>
        </w:tc>
        <w:tc>
          <w:tcPr>
            <w:tcW w:w="2636" w:type="pct"/>
            <w:vAlign w:val="center"/>
          </w:tcPr>
          <w:p w:rsidR="006A1045" w:rsidRPr="00D71800" w:rsidRDefault="006A1045" w:rsidP="03D2611B">
            <w:pPr>
              <w:widowControl/>
              <w:snapToGrid w:val="0"/>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Subproceso Salud Ocupacional</w:t>
            </w:r>
          </w:p>
          <w:p w:rsidR="006A1045" w:rsidRPr="00D71800" w:rsidRDefault="006A1045" w:rsidP="03D2611B">
            <w:pPr>
              <w:widowControl/>
              <w:snapToGrid w:val="0"/>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Subproceso Salud Ocupacional</w:t>
            </w:r>
          </w:p>
          <w:p w:rsidR="006A1045" w:rsidRPr="00D71800" w:rsidRDefault="006A1045" w:rsidP="03D2611B">
            <w:pPr>
              <w:widowControl/>
              <w:snapToGrid w:val="0"/>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Subproceso Salud Ocupacional</w:t>
            </w:r>
          </w:p>
          <w:p w:rsidR="006A1045" w:rsidRPr="00D71800" w:rsidRDefault="006A1045" w:rsidP="03D2611B">
            <w:pPr>
              <w:widowControl/>
              <w:snapToGrid w:val="0"/>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Subproceso Salud Ocupacional</w:t>
            </w:r>
          </w:p>
          <w:p w:rsidR="006A1045" w:rsidRPr="00150257" w:rsidRDefault="006A1045" w:rsidP="03D2611B">
            <w:pPr>
              <w:widowControl/>
              <w:snapToGrid w:val="0"/>
              <w:jc w:val="both"/>
              <w:rPr>
                <w:rFonts w:ascii="Times New Roman" w:hAnsi="Times New Roman" w:cs="Times New Roman"/>
                <w:sz w:val="24"/>
                <w:szCs w:val="24"/>
                <w:shd w:val="clear" w:color="auto" w:fill="auto"/>
                <w:lang w:val="es-CR"/>
              </w:rPr>
            </w:pPr>
            <w:r w:rsidRPr="00150257">
              <w:rPr>
                <w:rFonts w:ascii="Times New Roman" w:hAnsi="Times New Roman" w:cs="Times New Roman"/>
                <w:sz w:val="24"/>
                <w:szCs w:val="24"/>
                <w:shd w:val="clear" w:color="auto" w:fill="auto"/>
                <w:lang w:val="es-CR"/>
              </w:rPr>
              <w:t>Subproceso Servicios de Salud</w:t>
            </w:r>
          </w:p>
          <w:p w:rsidR="00BA2EA9" w:rsidRPr="00BA2EA9" w:rsidRDefault="00BA2EA9" w:rsidP="03D2611B">
            <w:pPr>
              <w:widowControl/>
              <w:snapToGrid w:val="0"/>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Subproceso Salud Ocupacional</w:t>
            </w:r>
          </w:p>
        </w:tc>
        <w:tc>
          <w:tcPr>
            <w:tcW w:w="676" w:type="pct"/>
            <w:vAlign w:val="center"/>
          </w:tcPr>
          <w:p w:rsidR="006A1045" w:rsidRPr="008A3B91" w:rsidRDefault="006A1045" w:rsidP="03D2611B">
            <w:pPr>
              <w:widowControl/>
              <w:snapToGrid w:val="0"/>
              <w:jc w:val="both"/>
              <w:rPr>
                <w:rFonts w:ascii="Times New Roman" w:hAnsi="Times New Roman" w:cs="Times New Roman"/>
                <w:sz w:val="24"/>
                <w:szCs w:val="24"/>
                <w:lang w:val="en-US"/>
              </w:rPr>
            </w:pPr>
            <w:r w:rsidRPr="03D2611B">
              <w:rPr>
                <w:rFonts w:ascii="Times New Roman" w:hAnsi="Times New Roman" w:cs="Times New Roman"/>
                <w:sz w:val="24"/>
                <w:szCs w:val="24"/>
                <w:shd w:val="clear" w:color="auto" w:fill="auto"/>
                <w:lang w:val="en-US"/>
              </w:rPr>
              <w:t>Mayo 2016</w:t>
            </w:r>
          </w:p>
        </w:tc>
      </w:tr>
    </w:tbl>
    <w:p w:rsidR="006A1045" w:rsidRDefault="006A1045" w:rsidP="00673332">
      <w:pPr>
        <w:widowControl/>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A1045" w:rsidRPr="001C7F43" w:rsidRDefault="006A1045" w:rsidP="00673332">
      <w:pPr>
        <w:widowControl/>
        <w:spacing w:line="360" w:lineRule="auto"/>
        <w:jc w:val="both"/>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ook w:val="0000" w:firstRow="0" w:lastRow="0" w:firstColumn="0" w:lastColumn="0" w:noHBand="0" w:noVBand="0"/>
      </w:tblPr>
      <w:tblGrid>
        <w:gridCol w:w="3010"/>
        <w:gridCol w:w="4701"/>
        <w:gridCol w:w="1203"/>
      </w:tblGrid>
      <w:tr w:rsidR="006A1045" w:rsidRPr="001C7F43" w:rsidTr="03D2611B">
        <w:tc>
          <w:tcPr>
            <w:tcW w:w="1688" w:type="pct"/>
            <w:vAlign w:val="center"/>
          </w:tcPr>
          <w:p w:rsidR="006A1045" w:rsidRPr="001C7F43" w:rsidRDefault="006A1045" w:rsidP="03D2611B">
            <w:pPr>
              <w:widowControl/>
              <w:snapToGrid w:val="0"/>
              <w:jc w:val="both"/>
              <w:rPr>
                <w:rFonts w:ascii="Times New Roman" w:hAnsi="Times New Roman" w:cs="Times New Roman"/>
                <w:b/>
                <w:bCs/>
                <w:sz w:val="24"/>
                <w:szCs w:val="24"/>
                <w:lang w:val="es-CR"/>
              </w:rPr>
            </w:pPr>
            <w:r w:rsidRPr="03D2611B">
              <w:rPr>
                <w:rFonts w:ascii="Times New Roman" w:hAnsi="Times New Roman" w:cs="Times New Roman"/>
                <w:b/>
                <w:bCs/>
                <w:sz w:val="24"/>
                <w:szCs w:val="24"/>
                <w:shd w:val="clear" w:color="auto" w:fill="auto"/>
                <w:lang w:val="es-CR"/>
              </w:rPr>
              <w:t>Revisado por:</w:t>
            </w:r>
          </w:p>
        </w:tc>
        <w:tc>
          <w:tcPr>
            <w:tcW w:w="2637" w:type="pct"/>
            <w:vAlign w:val="center"/>
          </w:tcPr>
          <w:p w:rsidR="006A1045" w:rsidRPr="001C7F43" w:rsidRDefault="006A1045" w:rsidP="03D2611B">
            <w:pPr>
              <w:widowControl/>
              <w:snapToGrid w:val="0"/>
              <w:jc w:val="both"/>
              <w:rPr>
                <w:rFonts w:ascii="Times New Roman" w:hAnsi="Times New Roman" w:cs="Times New Roman"/>
                <w:b/>
                <w:bCs/>
                <w:sz w:val="24"/>
                <w:szCs w:val="24"/>
                <w:lang w:val="es-CR"/>
              </w:rPr>
            </w:pPr>
            <w:r w:rsidRPr="03D2611B">
              <w:rPr>
                <w:rFonts w:ascii="Times New Roman" w:hAnsi="Times New Roman" w:cs="Times New Roman"/>
                <w:b/>
                <w:bCs/>
                <w:sz w:val="24"/>
                <w:szCs w:val="24"/>
                <w:shd w:val="clear" w:color="auto" w:fill="auto"/>
                <w:lang w:val="es-CR"/>
              </w:rPr>
              <w:t>Oficina</w:t>
            </w:r>
          </w:p>
        </w:tc>
        <w:tc>
          <w:tcPr>
            <w:tcW w:w="675" w:type="pct"/>
            <w:vAlign w:val="center"/>
          </w:tcPr>
          <w:p w:rsidR="006A1045" w:rsidRPr="001C7F43" w:rsidRDefault="006A1045" w:rsidP="03D2611B">
            <w:pPr>
              <w:widowControl/>
              <w:snapToGrid w:val="0"/>
              <w:jc w:val="both"/>
              <w:rPr>
                <w:rFonts w:ascii="Times New Roman" w:hAnsi="Times New Roman" w:cs="Times New Roman"/>
                <w:b/>
                <w:bCs/>
                <w:sz w:val="24"/>
                <w:szCs w:val="24"/>
                <w:lang w:val="es-CR"/>
              </w:rPr>
            </w:pPr>
            <w:r w:rsidRPr="03D2611B">
              <w:rPr>
                <w:rFonts w:ascii="Times New Roman" w:hAnsi="Times New Roman" w:cs="Times New Roman"/>
                <w:b/>
                <w:bCs/>
                <w:sz w:val="24"/>
                <w:szCs w:val="24"/>
                <w:shd w:val="clear" w:color="auto" w:fill="auto"/>
                <w:lang w:val="es-CR"/>
              </w:rPr>
              <w:t>Fecha</w:t>
            </w:r>
          </w:p>
        </w:tc>
      </w:tr>
      <w:tr w:rsidR="006A1045" w:rsidRPr="001C7F43" w:rsidTr="03D2611B">
        <w:tc>
          <w:tcPr>
            <w:tcW w:w="1688" w:type="pct"/>
            <w:vAlign w:val="center"/>
          </w:tcPr>
          <w:p w:rsidR="006A1045" w:rsidRPr="00D71800" w:rsidRDefault="006A1045" w:rsidP="03D2611B">
            <w:pPr>
              <w:widowControl/>
              <w:snapToGrid w:val="0"/>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Lic. Cristian Mora </w:t>
            </w:r>
          </w:p>
          <w:p w:rsidR="006A1045" w:rsidRPr="00D71800" w:rsidRDefault="006A1045" w:rsidP="03D2611B">
            <w:pPr>
              <w:widowControl/>
              <w:snapToGrid w:val="0"/>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Lic. Rebeca Mora </w:t>
            </w:r>
          </w:p>
          <w:p w:rsidR="006A1045" w:rsidRPr="00D71800" w:rsidRDefault="006A1045" w:rsidP="03D2611B">
            <w:pPr>
              <w:widowControl/>
              <w:snapToGrid w:val="0"/>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Lic. Katia Saborío </w:t>
            </w:r>
          </w:p>
          <w:p w:rsidR="006A1045" w:rsidRPr="00D71800" w:rsidRDefault="006A1045" w:rsidP="03D2611B">
            <w:pPr>
              <w:widowControl/>
              <w:snapToGrid w:val="0"/>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Lic. Hannia Ramírez</w:t>
            </w:r>
            <w:r w:rsidR="006022C3">
              <w:rPr>
                <w:rFonts w:ascii="Times New Roman" w:hAnsi="Times New Roman" w:cs="Times New Roman"/>
                <w:sz w:val="24"/>
                <w:szCs w:val="24"/>
                <w:shd w:val="clear" w:color="auto" w:fill="auto"/>
                <w:lang w:val="es-CR"/>
              </w:rPr>
              <w:t xml:space="preserve"> </w:t>
            </w:r>
          </w:p>
          <w:p w:rsidR="006A1045" w:rsidRPr="00D71800" w:rsidRDefault="006A1045" w:rsidP="03D2611B">
            <w:pPr>
              <w:widowControl/>
              <w:snapToGrid w:val="0"/>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Lic. Yahaira Piedra </w:t>
            </w:r>
          </w:p>
          <w:p w:rsidR="006A1045" w:rsidRPr="00D71800" w:rsidRDefault="006A1045" w:rsidP="03D2611B">
            <w:pPr>
              <w:widowControl/>
              <w:snapToGrid w:val="0"/>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Dr. Mauricio Moreira </w:t>
            </w:r>
          </w:p>
          <w:p w:rsidR="006A1045" w:rsidRPr="008A3B91" w:rsidRDefault="006A1045" w:rsidP="00BA2EA9">
            <w:pPr>
              <w:widowControl/>
              <w:snapToGrid w:val="0"/>
              <w:jc w:val="both"/>
              <w:rPr>
                <w:rFonts w:ascii="Times New Roman" w:hAnsi="Times New Roman" w:cs="Times New Roman"/>
                <w:sz w:val="24"/>
                <w:szCs w:val="24"/>
                <w:lang w:val="en-US"/>
              </w:rPr>
            </w:pPr>
            <w:r w:rsidRPr="03D2611B">
              <w:rPr>
                <w:rFonts w:ascii="Times New Roman" w:hAnsi="Times New Roman" w:cs="Times New Roman"/>
                <w:sz w:val="24"/>
                <w:szCs w:val="24"/>
                <w:shd w:val="clear" w:color="auto" w:fill="auto"/>
                <w:lang w:val="en-US"/>
              </w:rPr>
              <w:t>Ing. Freddy Briceño. MSc.</w:t>
            </w:r>
          </w:p>
        </w:tc>
        <w:tc>
          <w:tcPr>
            <w:tcW w:w="2637" w:type="pct"/>
            <w:vAlign w:val="center"/>
          </w:tcPr>
          <w:p w:rsidR="006A1045" w:rsidRPr="00D71800" w:rsidRDefault="006A1045" w:rsidP="03D2611B">
            <w:pPr>
              <w:widowControl/>
              <w:snapToGrid w:val="0"/>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Sección de Apoyo Psicológico Operacional</w:t>
            </w:r>
          </w:p>
          <w:p w:rsidR="006A1045" w:rsidRPr="00D71800" w:rsidRDefault="006A1045" w:rsidP="03D2611B">
            <w:pPr>
              <w:widowControl/>
              <w:snapToGrid w:val="0"/>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Sección de Apoyo Psicológico Operacional</w:t>
            </w:r>
          </w:p>
          <w:p w:rsidR="006A1045" w:rsidRPr="00D71800" w:rsidRDefault="006A1045" w:rsidP="03D2611B">
            <w:pPr>
              <w:widowControl/>
              <w:snapToGrid w:val="0"/>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Subproceso Ambiente Laboral</w:t>
            </w:r>
          </w:p>
          <w:p w:rsidR="006A1045" w:rsidRPr="00D71800" w:rsidRDefault="006A1045" w:rsidP="03D2611B">
            <w:pPr>
              <w:widowControl/>
              <w:snapToGrid w:val="0"/>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Subproceso Servicios de Salud</w:t>
            </w:r>
          </w:p>
          <w:p w:rsidR="006A1045" w:rsidRPr="00D71800" w:rsidRDefault="006A1045" w:rsidP="03D2611B">
            <w:pPr>
              <w:widowControl/>
              <w:snapToGrid w:val="0"/>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Subproceso Servicios de Salud</w:t>
            </w:r>
          </w:p>
          <w:p w:rsidR="006A1045" w:rsidRPr="00D71800" w:rsidRDefault="006A1045" w:rsidP="03D2611B">
            <w:pPr>
              <w:widowControl/>
              <w:snapToGrid w:val="0"/>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Subproceso Servicios de Salud</w:t>
            </w:r>
          </w:p>
          <w:p w:rsidR="006A1045" w:rsidRPr="00BA2EA9" w:rsidRDefault="006A1045" w:rsidP="03D2611B">
            <w:pPr>
              <w:widowControl/>
              <w:snapToGrid w:val="0"/>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Subproceso Salud Ocupacional</w:t>
            </w:r>
          </w:p>
        </w:tc>
        <w:tc>
          <w:tcPr>
            <w:tcW w:w="675" w:type="pct"/>
            <w:vAlign w:val="center"/>
          </w:tcPr>
          <w:p w:rsidR="006A1045" w:rsidRPr="008A3B91" w:rsidRDefault="006A1045" w:rsidP="03D2611B">
            <w:pPr>
              <w:widowControl/>
              <w:snapToGrid w:val="0"/>
              <w:jc w:val="both"/>
              <w:rPr>
                <w:rFonts w:ascii="Times New Roman" w:hAnsi="Times New Roman" w:cs="Times New Roman"/>
                <w:sz w:val="24"/>
                <w:szCs w:val="24"/>
                <w:lang w:val="en-US"/>
              </w:rPr>
            </w:pPr>
            <w:r w:rsidRPr="03D2611B">
              <w:rPr>
                <w:rFonts w:ascii="Times New Roman" w:hAnsi="Times New Roman" w:cs="Times New Roman"/>
                <w:sz w:val="24"/>
                <w:szCs w:val="24"/>
                <w:shd w:val="clear" w:color="auto" w:fill="auto"/>
                <w:lang w:val="en-US"/>
              </w:rPr>
              <w:t>Agosto 201</w:t>
            </w:r>
            <w:r w:rsidR="00BA2EA9">
              <w:rPr>
                <w:rFonts w:ascii="Times New Roman" w:hAnsi="Times New Roman" w:cs="Times New Roman"/>
                <w:sz w:val="24"/>
                <w:szCs w:val="24"/>
                <w:shd w:val="clear" w:color="auto" w:fill="auto"/>
                <w:lang w:val="en-US"/>
              </w:rPr>
              <w:t>8</w:t>
            </w:r>
          </w:p>
        </w:tc>
      </w:tr>
    </w:tbl>
    <w:p w:rsidR="006A1045" w:rsidRDefault="006A1045" w:rsidP="00673332">
      <w:pPr>
        <w:widowControl/>
        <w:spacing w:line="360" w:lineRule="auto"/>
        <w:jc w:val="both"/>
        <w:rPr>
          <w:rFonts w:ascii="Times New Roman" w:hAnsi="Times New Roman" w:cs="Times New Roman"/>
          <w:sz w:val="24"/>
          <w:szCs w:val="24"/>
        </w:rPr>
      </w:pPr>
    </w:p>
    <w:p w:rsidR="006A1045" w:rsidRDefault="006A1045" w:rsidP="00673332">
      <w:pPr>
        <w:widowControl/>
        <w:spacing w:line="360" w:lineRule="auto"/>
        <w:jc w:val="both"/>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ook w:val="0000" w:firstRow="0" w:lastRow="0" w:firstColumn="0" w:lastColumn="0" w:noHBand="0" w:noVBand="0"/>
      </w:tblPr>
      <w:tblGrid>
        <w:gridCol w:w="3010"/>
        <w:gridCol w:w="4701"/>
        <w:gridCol w:w="1203"/>
      </w:tblGrid>
      <w:tr w:rsidR="006A1045" w:rsidRPr="001C7F43" w:rsidTr="03D2611B">
        <w:trPr>
          <w:trHeight w:val="449"/>
        </w:trPr>
        <w:tc>
          <w:tcPr>
            <w:tcW w:w="1688" w:type="pct"/>
            <w:vAlign w:val="center"/>
          </w:tcPr>
          <w:p w:rsidR="006A1045" w:rsidRPr="001C7F43" w:rsidRDefault="006A1045" w:rsidP="03D2611B">
            <w:pPr>
              <w:widowControl/>
              <w:snapToGrid w:val="0"/>
              <w:jc w:val="both"/>
              <w:rPr>
                <w:rFonts w:ascii="Times New Roman" w:hAnsi="Times New Roman" w:cs="Times New Roman"/>
                <w:b/>
                <w:bCs/>
                <w:sz w:val="24"/>
                <w:szCs w:val="24"/>
                <w:lang w:val="es-CR"/>
              </w:rPr>
            </w:pPr>
            <w:r w:rsidRPr="03D2611B">
              <w:rPr>
                <w:rFonts w:ascii="Times New Roman" w:hAnsi="Times New Roman" w:cs="Times New Roman"/>
                <w:b/>
                <w:bCs/>
                <w:sz w:val="24"/>
                <w:szCs w:val="24"/>
                <w:shd w:val="clear" w:color="auto" w:fill="auto"/>
                <w:lang w:val="es-CR"/>
              </w:rPr>
              <w:t>Actualizado por:</w:t>
            </w:r>
          </w:p>
        </w:tc>
        <w:tc>
          <w:tcPr>
            <w:tcW w:w="2637" w:type="pct"/>
            <w:vAlign w:val="center"/>
          </w:tcPr>
          <w:p w:rsidR="006A1045" w:rsidRPr="001C7F43" w:rsidRDefault="006A1045" w:rsidP="03D2611B">
            <w:pPr>
              <w:widowControl/>
              <w:snapToGrid w:val="0"/>
              <w:jc w:val="both"/>
              <w:rPr>
                <w:rFonts w:ascii="Times New Roman" w:hAnsi="Times New Roman" w:cs="Times New Roman"/>
                <w:b/>
                <w:bCs/>
                <w:sz w:val="24"/>
                <w:szCs w:val="24"/>
                <w:lang w:val="es-CR"/>
              </w:rPr>
            </w:pPr>
            <w:r w:rsidRPr="03D2611B">
              <w:rPr>
                <w:rFonts w:ascii="Times New Roman" w:hAnsi="Times New Roman" w:cs="Times New Roman"/>
                <w:b/>
                <w:bCs/>
                <w:sz w:val="24"/>
                <w:szCs w:val="24"/>
                <w:shd w:val="clear" w:color="auto" w:fill="auto"/>
                <w:lang w:val="es-CR"/>
              </w:rPr>
              <w:t>Oficina</w:t>
            </w:r>
          </w:p>
        </w:tc>
        <w:tc>
          <w:tcPr>
            <w:tcW w:w="675" w:type="pct"/>
            <w:vAlign w:val="center"/>
          </w:tcPr>
          <w:p w:rsidR="006A1045" w:rsidRPr="001C7F43" w:rsidRDefault="006A1045" w:rsidP="03D2611B">
            <w:pPr>
              <w:widowControl/>
              <w:snapToGrid w:val="0"/>
              <w:jc w:val="both"/>
              <w:rPr>
                <w:rFonts w:ascii="Times New Roman" w:hAnsi="Times New Roman" w:cs="Times New Roman"/>
                <w:b/>
                <w:bCs/>
                <w:sz w:val="24"/>
                <w:szCs w:val="24"/>
                <w:lang w:val="es-CR"/>
              </w:rPr>
            </w:pPr>
            <w:r w:rsidRPr="03D2611B">
              <w:rPr>
                <w:rFonts w:ascii="Times New Roman" w:hAnsi="Times New Roman" w:cs="Times New Roman"/>
                <w:b/>
                <w:bCs/>
                <w:sz w:val="24"/>
                <w:szCs w:val="24"/>
                <w:shd w:val="clear" w:color="auto" w:fill="auto"/>
                <w:lang w:val="es-CR"/>
              </w:rPr>
              <w:t>Fecha</w:t>
            </w:r>
          </w:p>
        </w:tc>
      </w:tr>
      <w:tr w:rsidR="006A1045" w:rsidRPr="001C7F43" w:rsidTr="03D2611B">
        <w:trPr>
          <w:trHeight w:val="467"/>
        </w:trPr>
        <w:tc>
          <w:tcPr>
            <w:tcW w:w="1688" w:type="pct"/>
            <w:vAlign w:val="center"/>
          </w:tcPr>
          <w:p w:rsidR="006A1045" w:rsidRPr="008A3B91" w:rsidRDefault="006A1045" w:rsidP="03D2611B">
            <w:pPr>
              <w:widowControl/>
              <w:snapToGrid w:val="0"/>
              <w:jc w:val="both"/>
              <w:rPr>
                <w:rFonts w:ascii="Times New Roman" w:hAnsi="Times New Roman" w:cs="Times New Roman"/>
                <w:sz w:val="24"/>
                <w:szCs w:val="24"/>
                <w:lang w:val="en-US"/>
              </w:rPr>
            </w:pPr>
            <w:proofErr w:type="spellStart"/>
            <w:r w:rsidRPr="03D2611B">
              <w:rPr>
                <w:rFonts w:ascii="Times New Roman" w:hAnsi="Times New Roman" w:cs="Times New Roman"/>
                <w:sz w:val="24"/>
                <w:szCs w:val="24"/>
                <w:shd w:val="clear" w:color="auto" w:fill="auto"/>
                <w:lang w:val="en-US"/>
              </w:rPr>
              <w:t>Lic</w:t>
            </w:r>
            <w:proofErr w:type="spellEnd"/>
            <w:r w:rsidRPr="03D2611B">
              <w:rPr>
                <w:rFonts w:ascii="Times New Roman" w:hAnsi="Times New Roman" w:cs="Times New Roman"/>
                <w:sz w:val="24"/>
                <w:szCs w:val="24"/>
                <w:shd w:val="clear" w:color="auto" w:fill="auto"/>
                <w:lang w:val="en-US"/>
              </w:rPr>
              <w:t>. Franck Montero</w:t>
            </w:r>
          </w:p>
          <w:p w:rsidR="006A1045" w:rsidRDefault="006A1045" w:rsidP="03D2611B">
            <w:pPr>
              <w:widowControl/>
              <w:snapToGrid w:val="0"/>
              <w:jc w:val="both"/>
              <w:rPr>
                <w:rFonts w:ascii="Times New Roman" w:hAnsi="Times New Roman" w:cs="Times New Roman"/>
                <w:sz w:val="24"/>
                <w:szCs w:val="24"/>
                <w:lang w:val="en-US"/>
              </w:rPr>
            </w:pPr>
            <w:r w:rsidRPr="03D2611B">
              <w:rPr>
                <w:rFonts w:ascii="Times New Roman" w:hAnsi="Times New Roman" w:cs="Times New Roman"/>
                <w:sz w:val="24"/>
                <w:szCs w:val="24"/>
                <w:shd w:val="clear" w:color="auto" w:fill="auto"/>
                <w:lang w:val="en-US"/>
              </w:rPr>
              <w:t>Bach. Roxana Salas</w:t>
            </w:r>
          </w:p>
          <w:p w:rsidR="006A1045" w:rsidRPr="008A3B91" w:rsidRDefault="006A1045" w:rsidP="03D2611B">
            <w:pPr>
              <w:widowControl/>
              <w:snapToGrid w:val="0"/>
              <w:jc w:val="both"/>
              <w:rPr>
                <w:rFonts w:ascii="Times New Roman" w:hAnsi="Times New Roman" w:cs="Times New Roman"/>
                <w:sz w:val="24"/>
                <w:szCs w:val="24"/>
                <w:lang w:val="en-US"/>
              </w:rPr>
            </w:pPr>
            <w:r w:rsidRPr="03D2611B">
              <w:rPr>
                <w:rFonts w:ascii="Times New Roman" w:hAnsi="Times New Roman" w:cs="Times New Roman"/>
                <w:sz w:val="24"/>
                <w:szCs w:val="24"/>
                <w:shd w:val="clear" w:color="auto" w:fill="auto"/>
                <w:lang w:val="en-US"/>
              </w:rPr>
              <w:t>Ing. Freddy Briceño, MSc.</w:t>
            </w:r>
          </w:p>
        </w:tc>
        <w:tc>
          <w:tcPr>
            <w:tcW w:w="2637" w:type="pct"/>
            <w:vAlign w:val="center"/>
          </w:tcPr>
          <w:p w:rsidR="006A1045" w:rsidRPr="00D71800" w:rsidRDefault="006A1045" w:rsidP="03D2611B">
            <w:pPr>
              <w:widowControl/>
              <w:snapToGrid w:val="0"/>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Subproceso Salud Ocupacional</w:t>
            </w:r>
          </w:p>
          <w:p w:rsidR="006A1045" w:rsidRPr="00D71800" w:rsidRDefault="006A1045" w:rsidP="03D2611B">
            <w:pPr>
              <w:widowControl/>
              <w:snapToGrid w:val="0"/>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Subproceso Salud Ocupacional</w:t>
            </w:r>
          </w:p>
          <w:p w:rsidR="006A1045" w:rsidRPr="00D71800" w:rsidRDefault="006A1045" w:rsidP="03D2611B">
            <w:pPr>
              <w:widowControl/>
              <w:snapToGrid w:val="0"/>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Jefatura </w:t>
            </w:r>
            <w:proofErr w:type="spellStart"/>
            <w:r w:rsidRPr="03D2611B">
              <w:rPr>
                <w:rFonts w:ascii="Times New Roman" w:hAnsi="Times New Roman" w:cs="Times New Roman"/>
                <w:i/>
                <w:iCs/>
                <w:sz w:val="24"/>
                <w:szCs w:val="24"/>
                <w:shd w:val="clear" w:color="auto" w:fill="auto"/>
                <w:lang w:val="es-CR"/>
              </w:rPr>
              <w:t>a.i.</w:t>
            </w:r>
            <w:proofErr w:type="spellEnd"/>
            <w:r w:rsidRPr="03D2611B">
              <w:rPr>
                <w:rFonts w:ascii="Times New Roman" w:hAnsi="Times New Roman" w:cs="Times New Roman"/>
                <w:sz w:val="24"/>
                <w:szCs w:val="24"/>
                <w:shd w:val="clear" w:color="auto" w:fill="auto"/>
                <w:lang w:val="es-CR"/>
              </w:rPr>
              <w:t xml:space="preserve"> Subproceso Salud Ocupacional</w:t>
            </w:r>
          </w:p>
        </w:tc>
        <w:tc>
          <w:tcPr>
            <w:tcW w:w="675" w:type="pct"/>
            <w:vAlign w:val="center"/>
          </w:tcPr>
          <w:p w:rsidR="00BA2EA9" w:rsidRDefault="00BA2EA9" w:rsidP="03D2611B">
            <w:pPr>
              <w:widowControl/>
              <w:snapToGrid w:val="0"/>
              <w:jc w:val="both"/>
              <w:rPr>
                <w:rFonts w:ascii="Times New Roman" w:hAnsi="Times New Roman" w:cs="Times New Roman"/>
                <w:sz w:val="24"/>
                <w:szCs w:val="24"/>
                <w:shd w:val="clear" w:color="auto" w:fill="auto"/>
                <w:lang w:val="en-US"/>
              </w:rPr>
            </w:pPr>
            <w:r w:rsidRPr="00310179">
              <w:rPr>
                <w:rFonts w:ascii="Times New Roman" w:hAnsi="Times New Roman" w:cs="Times New Roman"/>
                <w:sz w:val="24"/>
                <w:szCs w:val="24"/>
                <w:shd w:val="clear" w:color="auto" w:fill="auto"/>
                <w:lang w:val="es-CR"/>
              </w:rPr>
              <w:t>Octubre</w:t>
            </w:r>
            <w:r>
              <w:rPr>
                <w:rFonts w:ascii="Times New Roman" w:hAnsi="Times New Roman" w:cs="Times New Roman"/>
                <w:sz w:val="24"/>
                <w:szCs w:val="24"/>
                <w:shd w:val="clear" w:color="auto" w:fill="auto"/>
                <w:lang w:val="en-US"/>
              </w:rPr>
              <w:t xml:space="preserve"> </w:t>
            </w:r>
          </w:p>
          <w:p w:rsidR="006A1045" w:rsidRPr="008A3B91" w:rsidRDefault="006A1045" w:rsidP="03D2611B">
            <w:pPr>
              <w:widowControl/>
              <w:snapToGrid w:val="0"/>
              <w:jc w:val="both"/>
              <w:rPr>
                <w:rFonts w:ascii="Times New Roman" w:hAnsi="Times New Roman" w:cs="Times New Roman"/>
                <w:sz w:val="24"/>
                <w:szCs w:val="24"/>
                <w:lang w:val="en-US"/>
              </w:rPr>
            </w:pPr>
            <w:r w:rsidRPr="03D2611B">
              <w:rPr>
                <w:rFonts w:ascii="Times New Roman" w:hAnsi="Times New Roman" w:cs="Times New Roman"/>
                <w:sz w:val="24"/>
                <w:szCs w:val="24"/>
                <w:shd w:val="clear" w:color="auto" w:fill="auto"/>
                <w:lang w:val="en-US"/>
              </w:rPr>
              <w:t>2018</w:t>
            </w:r>
          </w:p>
        </w:tc>
      </w:tr>
    </w:tbl>
    <w:p w:rsidR="006A1045" w:rsidRDefault="006A1045" w:rsidP="00673332">
      <w:pPr>
        <w:widowControl/>
        <w:spacing w:line="360" w:lineRule="auto"/>
        <w:jc w:val="both"/>
        <w:rPr>
          <w:rFonts w:ascii="Times New Roman" w:hAnsi="Times New Roman" w:cs="Times New Roman"/>
          <w:sz w:val="24"/>
          <w:szCs w:val="24"/>
        </w:rPr>
      </w:pPr>
    </w:p>
    <w:p w:rsidR="006A1045" w:rsidRPr="001C7F43" w:rsidRDefault="006A1045" w:rsidP="00673332">
      <w:pPr>
        <w:widowControl/>
        <w:spacing w:line="360" w:lineRule="auto"/>
        <w:jc w:val="both"/>
        <w:rPr>
          <w:rFonts w:ascii="Times New Roman" w:hAnsi="Times New Roman" w:cs="Times New Roman"/>
          <w:b/>
          <w:bCs/>
          <w:sz w:val="24"/>
          <w:szCs w:val="24"/>
          <w:shd w:val="clear" w:color="auto" w:fill="auto"/>
          <w:lang w:val="es-CR"/>
        </w:rPr>
      </w:pPr>
    </w:p>
    <w:tbl>
      <w:tblPr>
        <w:tblW w:w="5000" w:type="pct"/>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ook w:val="0000" w:firstRow="0" w:lastRow="0" w:firstColumn="0" w:lastColumn="0" w:noHBand="0" w:noVBand="0"/>
      </w:tblPr>
      <w:tblGrid>
        <w:gridCol w:w="2964"/>
        <w:gridCol w:w="4654"/>
        <w:gridCol w:w="1296"/>
      </w:tblGrid>
      <w:tr w:rsidR="006A1045" w:rsidRPr="001C7F43" w:rsidTr="03D2611B">
        <w:trPr>
          <w:trHeight w:val="449"/>
        </w:trPr>
        <w:tc>
          <w:tcPr>
            <w:tcW w:w="1688" w:type="pct"/>
            <w:vAlign w:val="center"/>
          </w:tcPr>
          <w:p w:rsidR="006A1045" w:rsidRPr="001C7F43" w:rsidRDefault="006A1045" w:rsidP="03D2611B">
            <w:pPr>
              <w:widowControl/>
              <w:snapToGrid w:val="0"/>
              <w:jc w:val="both"/>
              <w:rPr>
                <w:rFonts w:ascii="Times New Roman" w:hAnsi="Times New Roman" w:cs="Times New Roman"/>
                <w:b/>
                <w:bCs/>
                <w:sz w:val="24"/>
                <w:szCs w:val="24"/>
                <w:lang w:val="es-CR"/>
              </w:rPr>
            </w:pPr>
            <w:r w:rsidRPr="03D2611B">
              <w:rPr>
                <w:rFonts w:ascii="Times New Roman" w:hAnsi="Times New Roman" w:cs="Times New Roman"/>
                <w:b/>
                <w:bCs/>
                <w:sz w:val="24"/>
                <w:szCs w:val="24"/>
                <w:shd w:val="clear" w:color="auto" w:fill="auto"/>
                <w:lang w:val="es-CR"/>
              </w:rPr>
              <w:t>Aprobado por:</w:t>
            </w:r>
          </w:p>
        </w:tc>
        <w:tc>
          <w:tcPr>
            <w:tcW w:w="2636" w:type="pct"/>
            <w:vAlign w:val="center"/>
          </w:tcPr>
          <w:p w:rsidR="006A1045" w:rsidRPr="001C7F43" w:rsidRDefault="006A1045" w:rsidP="03D2611B">
            <w:pPr>
              <w:widowControl/>
              <w:snapToGrid w:val="0"/>
              <w:jc w:val="both"/>
              <w:rPr>
                <w:rFonts w:ascii="Times New Roman" w:hAnsi="Times New Roman" w:cs="Times New Roman"/>
                <w:b/>
                <w:bCs/>
                <w:sz w:val="24"/>
                <w:szCs w:val="24"/>
                <w:lang w:val="es-CR"/>
              </w:rPr>
            </w:pPr>
            <w:r w:rsidRPr="03D2611B">
              <w:rPr>
                <w:rFonts w:ascii="Times New Roman" w:hAnsi="Times New Roman" w:cs="Times New Roman"/>
                <w:b/>
                <w:bCs/>
                <w:sz w:val="24"/>
                <w:szCs w:val="24"/>
                <w:shd w:val="clear" w:color="auto" w:fill="auto"/>
                <w:lang w:val="es-CR"/>
              </w:rPr>
              <w:t>Oficina</w:t>
            </w:r>
          </w:p>
        </w:tc>
        <w:tc>
          <w:tcPr>
            <w:tcW w:w="676" w:type="pct"/>
            <w:vAlign w:val="center"/>
          </w:tcPr>
          <w:p w:rsidR="006A1045" w:rsidRPr="001C7F43" w:rsidRDefault="006A1045" w:rsidP="03D2611B">
            <w:pPr>
              <w:widowControl/>
              <w:snapToGrid w:val="0"/>
              <w:jc w:val="both"/>
              <w:rPr>
                <w:rFonts w:ascii="Times New Roman" w:hAnsi="Times New Roman" w:cs="Times New Roman"/>
                <w:b/>
                <w:bCs/>
                <w:sz w:val="24"/>
                <w:szCs w:val="24"/>
                <w:lang w:val="es-CR"/>
              </w:rPr>
            </w:pPr>
            <w:r w:rsidRPr="03D2611B">
              <w:rPr>
                <w:rFonts w:ascii="Times New Roman" w:hAnsi="Times New Roman" w:cs="Times New Roman"/>
                <w:b/>
                <w:bCs/>
                <w:sz w:val="24"/>
                <w:szCs w:val="24"/>
                <w:shd w:val="clear" w:color="auto" w:fill="auto"/>
                <w:lang w:val="es-CR"/>
              </w:rPr>
              <w:t>Fecha</w:t>
            </w:r>
          </w:p>
        </w:tc>
      </w:tr>
      <w:tr w:rsidR="006A1045" w:rsidRPr="001C7F43" w:rsidTr="03D2611B">
        <w:trPr>
          <w:trHeight w:val="467"/>
        </w:trPr>
        <w:tc>
          <w:tcPr>
            <w:tcW w:w="1688" w:type="pct"/>
            <w:vAlign w:val="center"/>
          </w:tcPr>
          <w:p w:rsidR="006A1045" w:rsidRPr="00D71800" w:rsidRDefault="006A1045" w:rsidP="03D2611B">
            <w:pPr>
              <w:widowControl/>
              <w:snapToGrid w:val="0"/>
              <w:jc w:val="both"/>
              <w:rPr>
                <w:rFonts w:ascii="Times New Roman,Arial Narrow" w:hAnsi="Times New Roman,Arial Narrow" w:cs="Times New Roman,Arial Narrow"/>
                <w:sz w:val="24"/>
                <w:szCs w:val="24"/>
                <w:lang w:val="en-US"/>
              </w:rPr>
            </w:pPr>
            <w:proofErr w:type="spellStart"/>
            <w:r w:rsidRPr="03D2611B">
              <w:rPr>
                <w:rFonts w:ascii="Times New Roman" w:hAnsi="Times New Roman" w:cs="Times New Roman"/>
                <w:sz w:val="24"/>
                <w:szCs w:val="24"/>
                <w:shd w:val="clear" w:color="auto" w:fill="auto"/>
                <w:lang w:val="en-US"/>
              </w:rPr>
              <w:t>Lic</w:t>
            </w:r>
            <w:proofErr w:type="spellEnd"/>
            <w:r w:rsidRPr="03D2611B">
              <w:rPr>
                <w:rFonts w:ascii="Times New Roman" w:hAnsi="Times New Roman" w:cs="Times New Roman"/>
                <w:sz w:val="24"/>
                <w:szCs w:val="24"/>
                <w:shd w:val="clear" w:color="auto" w:fill="auto"/>
                <w:lang w:val="en-US"/>
              </w:rPr>
              <w:t xml:space="preserve">. </w:t>
            </w:r>
            <w:proofErr w:type="spellStart"/>
            <w:r w:rsidRPr="03D2611B">
              <w:rPr>
                <w:rFonts w:ascii="Times New Roman" w:hAnsi="Times New Roman" w:cs="Times New Roman"/>
                <w:sz w:val="24"/>
                <w:szCs w:val="24"/>
                <w:shd w:val="clear" w:color="auto" w:fill="auto"/>
                <w:lang w:val="en-US"/>
              </w:rPr>
              <w:t>Waiman</w:t>
            </w:r>
            <w:proofErr w:type="spellEnd"/>
            <w:r w:rsidRPr="03D2611B">
              <w:rPr>
                <w:rFonts w:ascii="Times New Roman" w:hAnsi="Times New Roman" w:cs="Times New Roman"/>
                <w:sz w:val="24"/>
                <w:szCs w:val="24"/>
                <w:shd w:val="clear" w:color="auto" w:fill="auto"/>
                <w:lang w:val="en-US"/>
              </w:rPr>
              <w:t xml:space="preserve"> </w:t>
            </w:r>
            <w:proofErr w:type="spellStart"/>
            <w:r w:rsidRPr="03D2611B">
              <w:rPr>
                <w:rFonts w:ascii="Times New Roman" w:hAnsi="Times New Roman" w:cs="Times New Roman"/>
                <w:sz w:val="24"/>
                <w:szCs w:val="24"/>
                <w:shd w:val="clear" w:color="auto" w:fill="auto"/>
                <w:lang w:val="en-US"/>
              </w:rPr>
              <w:t>Hin</w:t>
            </w:r>
            <w:proofErr w:type="spellEnd"/>
            <w:r w:rsidRPr="03D2611B">
              <w:rPr>
                <w:rFonts w:ascii="Times New Roman" w:hAnsi="Times New Roman" w:cs="Times New Roman"/>
                <w:sz w:val="24"/>
                <w:szCs w:val="24"/>
                <w:shd w:val="clear" w:color="auto" w:fill="auto"/>
                <w:lang w:val="en-US"/>
              </w:rPr>
              <w:t xml:space="preserve"> </w:t>
            </w:r>
          </w:p>
          <w:p w:rsidR="006A1045" w:rsidRPr="00580DEA" w:rsidRDefault="006A1045" w:rsidP="03D2611B">
            <w:pPr>
              <w:widowControl/>
              <w:snapToGrid w:val="0"/>
              <w:jc w:val="both"/>
              <w:rPr>
                <w:rFonts w:ascii="Times New Roman,Arial Narrow" w:hAnsi="Times New Roman,Arial Narrow" w:cs="Times New Roman,Arial Narrow"/>
                <w:sz w:val="24"/>
                <w:szCs w:val="24"/>
                <w:lang w:val="en-US"/>
              </w:rPr>
            </w:pPr>
            <w:r w:rsidRPr="00580DEA">
              <w:rPr>
                <w:rFonts w:ascii="Times New Roman" w:hAnsi="Times New Roman" w:cs="Times New Roman"/>
                <w:sz w:val="24"/>
                <w:szCs w:val="24"/>
                <w:shd w:val="clear" w:color="auto" w:fill="auto"/>
                <w:lang w:val="en-US"/>
              </w:rPr>
              <w:t>MBA. Roxana Arrieta</w:t>
            </w:r>
          </w:p>
        </w:tc>
        <w:tc>
          <w:tcPr>
            <w:tcW w:w="2636" w:type="pct"/>
            <w:vAlign w:val="center"/>
          </w:tcPr>
          <w:p w:rsidR="006A1045" w:rsidRDefault="006A1045" w:rsidP="03D2611B">
            <w:pPr>
              <w:widowControl/>
              <w:snapToGrid w:val="0"/>
              <w:jc w:val="both"/>
              <w:rPr>
                <w:rFonts w:ascii="Times New Roman,Arial Narrow" w:hAnsi="Times New Roman,Arial Narrow" w:cs="Times New Roman,Arial Narrow"/>
                <w:sz w:val="24"/>
                <w:szCs w:val="24"/>
                <w:lang w:val="es-CR"/>
              </w:rPr>
            </w:pPr>
            <w:r w:rsidRPr="03D2611B">
              <w:rPr>
                <w:rFonts w:ascii="Times New Roman" w:hAnsi="Times New Roman" w:cs="Times New Roman"/>
                <w:sz w:val="24"/>
                <w:szCs w:val="24"/>
                <w:shd w:val="clear" w:color="auto" w:fill="auto"/>
                <w:lang w:val="es-CR"/>
              </w:rPr>
              <w:t>Subdirectora Desarrollo Humano</w:t>
            </w:r>
          </w:p>
          <w:p w:rsidR="006A1045" w:rsidRPr="008A3B91" w:rsidRDefault="006A1045" w:rsidP="03D2611B">
            <w:pPr>
              <w:widowControl/>
              <w:snapToGrid w:val="0"/>
              <w:jc w:val="both"/>
              <w:rPr>
                <w:rFonts w:ascii="Times New Roman,Arial Narrow" w:hAnsi="Times New Roman,Arial Narrow" w:cs="Times New Roman,Arial Narrow"/>
                <w:sz w:val="24"/>
                <w:szCs w:val="24"/>
                <w:lang w:val="es-CR"/>
              </w:rPr>
            </w:pPr>
            <w:r w:rsidRPr="03D2611B">
              <w:rPr>
                <w:rFonts w:ascii="Times New Roman" w:hAnsi="Times New Roman" w:cs="Times New Roman"/>
                <w:sz w:val="24"/>
                <w:szCs w:val="24"/>
                <w:shd w:val="clear" w:color="auto" w:fill="auto"/>
                <w:lang w:val="es-CR"/>
              </w:rPr>
              <w:t>Directora</w:t>
            </w:r>
            <w:r w:rsidRPr="03D2611B">
              <w:rPr>
                <w:rFonts w:ascii="Times New Roman,Arial Narrow" w:hAnsi="Times New Roman,Arial Narrow" w:cs="Times New Roman,Arial Narrow"/>
                <w:sz w:val="24"/>
                <w:szCs w:val="24"/>
                <w:shd w:val="clear" w:color="auto" w:fill="auto"/>
                <w:lang w:val="es-CR"/>
              </w:rPr>
              <w:t xml:space="preserve"> </w:t>
            </w:r>
            <w:r w:rsidRPr="03D2611B">
              <w:rPr>
                <w:rFonts w:ascii="Times New Roman" w:hAnsi="Times New Roman" w:cs="Times New Roman"/>
                <w:sz w:val="24"/>
                <w:szCs w:val="24"/>
                <w:shd w:val="clear" w:color="auto" w:fill="auto"/>
                <w:lang w:val="es-CR"/>
              </w:rPr>
              <w:t>Gestión Humana</w:t>
            </w:r>
          </w:p>
        </w:tc>
        <w:tc>
          <w:tcPr>
            <w:tcW w:w="676" w:type="pct"/>
            <w:vAlign w:val="center"/>
          </w:tcPr>
          <w:p w:rsidR="006A1045" w:rsidRPr="008A3B91" w:rsidRDefault="00BA2EA9" w:rsidP="03D2611B">
            <w:pPr>
              <w:widowControl/>
              <w:snapToGrid w:val="0"/>
              <w:jc w:val="both"/>
              <w:rPr>
                <w:rFonts w:ascii="Times New Roman,Arial Narrow" w:hAnsi="Times New Roman,Arial Narrow" w:cs="Times New Roman,Arial Narrow"/>
                <w:sz w:val="24"/>
                <w:szCs w:val="24"/>
                <w:lang w:val="es-CR"/>
              </w:rPr>
            </w:pPr>
            <w:r>
              <w:rPr>
                <w:rFonts w:ascii="Times New Roman" w:hAnsi="Times New Roman" w:cs="Times New Roman"/>
                <w:sz w:val="24"/>
                <w:szCs w:val="24"/>
                <w:shd w:val="clear" w:color="auto" w:fill="auto"/>
                <w:lang w:val="es-CR"/>
              </w:rPr>
              <w:t xml:space="preserve">Noviembre </w:t>
            </w:r>
            <w:r w:rsidR="006A1045" w:rsidRPr="03D2611B">
              <w:rPr>
                <w:rFonts w:ascii="Times New Roman" w:hAnsi="Times New Roman" w:cs="Times New Roman"/>
                <w:sz w:val="24"/>
                <w:szCs w:val="24"/>
                <w:shd w:val="clear" w:color="auto" w:fill="auto"/>
                <w:lang w:val="es-CR"/>
              </w:rPr>
              <w:t>2018</w:t>
            </w:r>
          </w:p>
        </w:tc>
      </w:tr>
    </w:tbl>
    <w:p w:rsidR="001D4DA7" w:rsidRPr="001D4DA7" w:rsidRDefault="006A1045" w:rsidP="00F31CF3">
      <w:pPr>
        <w:pStyle w:val="Ttulo1"/>
        <w:pageBreakBefore/>
        <w:tabs>
          <w:tab w:val="left" w:pos="7125"/>
        </w:tabs>
        <w:spacing w:after="120" w:line="360" w:lineRule="auto"/>
        <w:ind w:left="0" w:firstLine="0"/>
        <w:jc w:val="both"/>
        <w:rPr>
          <w:rFonts w:ascii="Times New Roman" w:hAnsi="Times New Roman" w:cs="Times New Roman"/>
          <w:noProof/>
        </w:rPr>
      </w:pPr>
      <w:bookmarkStart w:id="0" w:name="__RefHeading__306_899510801"/>
      <w:bookmarkStart w:id="1" w:name="__RefHeading__890_1646681333"/>
      <w:bookmarkStart w:id="2" w:name="__RefHeading__950_172293056"/>
      <w:bookmarkStart w:id="3" w:name="__RefHeading__785_956089079"/>
      <w:bookmarkStart w:id="4" w:name="__RefHeading__218_1097013002"/>
      <w:bookmarkStart w:id="5" w:name="__RefHeading__1585_563364804"/>
      <w:bookmarkStart w:id="6" w:name="__RefHeading__173_993747492"/>
      <w:bookmarkStart w:id="7" w:name="__RefHeading__149_600397565"/>
      <w:bookmarkStart w:id="8" w:name="__RefHeading__127_2056941107"/>
      <w:bookmarkStart w:id="9" w:name="__RefHeading__196_1185312223"/>
      <w:bookmarkStart w:id="10" w:name="__RefHeading__81_29732426"/>
      <w:bookmarkStart w:id="11" w:name="__RefHeading__406_825435487"/>
      <w:bookmarkStart w:id="12" w:name="__RefHeading__237_808173889"/>
      <w:bookmarkStart w:id="13" w:name="__RefHeading__137_1517117670"/>
      <w:bookmarkStart w:id="14" w:name="__RefHeading__161_1813385446"/>
      <w:bookmarkStart w:id="15" w:name="__RefHeading__1367_563364804"/>
      <w:bookmarkStart w:id="16" w:name="__RefHeading__207_649238070"/>
      <w:bookmarkStart w:id="17" w:name="__RefHeading__744_411714230"/>
      <w:bookmarkStart w:id="18" w:name="__RefHeading__251_1302517741"/>
      <w:bookmarkStart w:id="19" w:name="__RefHeading__273_312261650"/>
      <w:bookmarkStart w:id="20" w:name="__RefHeading__295_1064906244"/>
      <w:bookmarkStart w:id="21" w:name="_Toc516738925"/>
      <w:bookmarkStart w:id="22" w:name="_Toc516739065"/>
      <w:bookmarkStart w:id="23" w:name="_Toc520814157"/>
      <w:bookmarkStart w:id="24" w:name="_Toc528854788"/>
      <w:bookmarkStart w:id="25" w:name="_Toc52885588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3D2611B">
        <w:rPr>
          <w:rFonts w:ascii="Times New Roman" w:hAnsi="Times New Roman" w:cs="Times New Roman"/>
          <w:b/>
          <w:bCs/>
        </w:rPr>
        <w:t>ÍNDIC</w:t>
      </w:r>
      <w:r w:rsidR="0072523E">
        <w:rPr>
          <w:rFonts w:ascii="Times New Roman" w:hAnsi="Times New Roman" w:cs="Times New Roman"/>
          <w:b/>
          <w:bCs/>
        </w:rPr>
        <w:t>E</w:t>
      </w:r>
      <w:bookmarkEnd w:id="21"/>
      <w:bookmarkEnd w:id="22"/>
      <w:bookmarkEnd w:id="23"/>
      <w:bookmarkEnd w:id="24"/>
      <w:bookmarkEnd w:id="25"/>
      <w:r w:rsidRPr="46CC12E2">
        <w:fldChar w:fldCharType="begin"/>
      </w:r>
      <w:r w:rsidRPr="00B43CB7">
        <w:rPr>
          <w:rFonts w:ascii="Times New Roman" w:hAnsi="Times New Roman" w:cs="Times New Roman"/>
        </w:rPr>
        <w:instrText xml:space="preserve"> TOC \o "1-3" \h \z \u </w:instrText>
      </w:r>
      <w:r w:rsidRPr="46CC12E2">
        <w:rPr>
          <w:rFonts w:ascii="Times New Roman" w:hAnsi="Times New Roman" w:cs="Times New Roman"/>
        </w:rPr>
        <w:fldChar w:fldCharType="separate"/>
      </w:r>
    </w:p>
    <w:sdt>
      <w:sdtPr>
        <w:rPr>
          <w:rFonts w:ascii="Times New Roman" w:hAnsi="Times New Roman" w:cs="Times New Roman"/>
          <w:b/>
          <w:bCs/>
          <w:noProof/>
          <w:sz w:val="24"/>
          <w:szCs w:val="24"/>
        </w:rPr>
        <w:id w:val="-1325743112"/>
        <w:docPartObj>
          <w:docPartGallery w:val="Table of Contents"/>
          <w:docPartUnique/>
        </w:docPartObj>
      </w:sdtPr>
      <w:sdtEndPr>
        <w:rPr>
          <w:b w:val="0"/>
          <w:bCs w:val="0"/>
        </w:rPr>
      </w:sdtEndPr>
      <w:sdtContent>
        <w:p w:rsidR="00FA382C" w:rsidRPr="00FA382C" w:rsidRDefault="001D4DA7" w:rsidP="00FA382C">
          <w:pPr>
            <w:pStyle w:val="TDC1"/>
            <w:tabs>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r w:rsidRPr="00FA382C">
            <w:rPr>
              <w:rFonts w:ascii="Times New Roman" w:hAnsi="Times New Roman" w:cs="Times New Roman"/>
              <w:noProof/>
              <w:color w:val="365F91"/>
              <w:sz w:val="24"/>
              <w:szCs w:val="24"/>
              <w:shd w:val="clear" w:color="auto" w:fill="auto"/>
              <w:lang w:eastAsia="en-US"/>
            </w:rPr>
            <w:fldChar w:fldCharType="begin"/>
          </w:r>
          <w:r w:rsidRPr="00FA382C">
            <w:rPr>
              <w:rFonts w:ascii="Times New Roman" w:hAnsi="Times New Roman" w:cs="Times New Roman"/>
              <w:noProof/>
              <w:sz w:val="24"/>
              <w:szCs w:val="24"/>
            </w:rPr>
            <w:instrText xml:space="preserve"> TOC \o "1-3" \h \z \u </w:instrText>
          </w:r>
          <w:r w:rsidRPr="00FA382C">
            <w:rPr>
              <w:rFonts w:ascii="Times New Roman" w:hAnsi="Times New Roman" w:cs="Times New Roman"/>
              <w:noProof/>
              <w:color w:val="365F91"/>
              <w:sz w:val="24"/>
              <w:szCs w:val="24"/>
              <w:shd w:val="clear" w:color="auto" w:fill="auto"/>
              <w:lang w:eastAsia="en-US"/>
            </w:rPr>
            <w:fldChar w:fldCharType="separate"/>
          </w:r>
        </w:p>
        <w:p w:rsidR="00FA382C" w:rsidRPr="00FA382C" w:rsidRDefault="008B318F" w:rsidP="00FA382C">
          <w:pPr>
            <w:pStyle w:val="TDC1"/>
            <w:tabs>
              <w:tab w:val="left" w:pos="566"/>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885" w:history="1">
            <w:r w:rsidR="00FA382C" w:rsidRPr="00FA382C">
              <w:rPr>
                <w:rStyle w:val="Hipervnculo"/>
                <w:rFonts w:ascii="Times New Roman" w:hAnsi="Times New Roman" w:cs="Times New Roman"/>
                <w:b/>
                <w:bCs/>
                <w:noProof/>
                <w:sz w:val="24"/>
                <w:szCs w:val="24"/>
              </w:rPr>
              <w:t>1.</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b/>
                <w:bCs/>
                <w:noProof/>
                <w:sz w:val="24"/>
                <w:szCs w:val="24"/>
              </w:rPr>
              <w:t>INTRODUCCIÓN</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_Toc528855885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4</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1"/>
            <w:tabs>
              <w:tab w:val="left" w:pos="566"/>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886" w:history="1">
            <w:r w:rsidR="00FA382C" w:rsidRPr="00FA382C">
              <w:rPr>
                <w:rStyle w:val="Hipervnculo"/>
                <w:rFonts w:ascii="Times New Roman" w:hAnsi="Times New Roman" w:cs="Times New Roman"/>
                <w:b/>
                <w:bCs/>
                <w:noProof/>
                <w:sz w:val="24"/>
                <w:szCs w:val="24"/>
              </w:rPr>
              <w:t>2.</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b/>
                <w:bCs/>
                <w:noProof/>
                <w:sz w:val="24"/>
                <w:szCs w:val="24"/>
              </w:rPr>
              <w:t>OBJETIVO</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_Toc528855886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5</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1"/>
            <w:tabs>
              <w:tab w:val="left" w:pos="566"/>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887" w:history="1">
            <w:r w:rsidR="00FA382C" w:rsidRPr="00FA382C">
              <w:rPr>
                <w:rStyle w:val="Hipervnculo"/>
                <w:rFonts w:ascii="Times New Roman" w:hAnsi="Times New Roman" w:cs="Times New Roman"/>
                <w:b/>
                <w:bCs/>
                <w:noProof/>
                <w:sz w:val="24"/>
                <w:szCs w:val="24"/>
              </w:rPr>
              <w:t>3.</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b/>
                <w:bCs/>
                <w:noProof/>
                <w:sz w:val="24"/>
                <w:szCs w:val="24"/>
              </w:rPr>
              <w:t>ALCANCE Y PROPÓSITO</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_Toc528855887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5</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1"/>
            <w:tabs>
              <w:tab w:val="left" w:pos="566"/>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888" w:history="1">
            <w:r w:rsidR="00FA382C" w:rsidRPr="00FA382C">
              <w:rPr>
                <w:rStyle w:val="Hipervnculo"/>
                <w:rFonts w:ascii="Times New Roman" w:hAnsi="Times New Roman" w:cs="Times New Roman"/>
                <w:b/>
                <w:noProof/>
                <w:sz w:val="24"/>
                <w:szCs w:val="24"/>
              </w:rPr>
              <w:t>4.</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b/>
                <w:bCs/>
                <w:noProof/>
                <w:sz w:val="24"/>
                <w:szCs w:val="24"/>
              </w:rPr>
              <w:t>NORMATIVA DE REFERENCIA</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_Toc528855888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6</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1"/>
            <w:tabs>
              <w:tab w:val="left" w:pos="566"/>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889" w:history="1">
            <w:r w:rsidR="00FA382C" w:rsidRPr="00FA382C">
              <w:rPr>
                <w:rStyle w:val="Hipervnculo"/>
                <w:rFonts w:ascii="Times New Roman" w:hAnsi="Times New Roman" w:cs="Times New Roman"/>
                <w:b/>
                <w:bCs/>
                <w:noProof/>
                <w:sz w:val="24"/>
                <w:szCs w:val="24"/>
              </w:rPr>
              <w:t>5.</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b/>
                <w:bCs/>
                <w:noProof/>
                <w:sz w:val="24"/>
                <w:szCs w:val="24"/>
              </w:rPr>
              <w:t>DEFINICIONES</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_Toc528855889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7</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1"/>
            <w:tabs>
              <w:tab w:val="left" w:pos="566"/>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890" w:history="1">
            <w:r w:rsidR="00FA382C" w:rsidRPr="00FA382C">
              <w:rPr>
                <w:rStyle w:val="Hipervnculo"/>
                <w:rFonts w:ascii="Times New Roman" w:hAnsi="Times New Roman" w:cs="Times New Roman"/>
                <w:b/>
                <w:bCs/>
                <w:noProof/>
                <w:sz w:val="24"/>
                <w:szCs w:val="24"/>
              </w:rPr>
              <w:t>6.</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b/>
                <w:bCs/>
                <w:noProof/>
                <w:sz w:val="24"/>
                <w:szCs w:val="24"/>
              </w:rPr>
              <w:t>ACTORES Y RESPONSABILIDADES</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_Toc528855890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11</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1"/>
            <w:tabs>
              <w:tab w:val="left" w:pos="566"/>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891" w:history="1">
            <w:r w:rsidR="00FA382C" w:rsidRPr="00FA382C">
              <w:rPr>
                <w:rStyle w:val="Hipervnculo"/>
                <w:rFonts w:ascii="Times New Roman" w:hAnsi="Times New Roman" w:cs="Times New Roman"/>
                <w:b/>
                <w:bCs/>
                <w:noProof/>
                <w:sz w:val="24"/>
                <w:szCs w:val="24"/>
              </w:rPr>
              <w:t>7.</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b/>
                <w:bCs/>
                <w:noProof/>
                <w:sz w:val="24"/>
                <w:szCs w:val="24"/>
              </w:rPr>
              <w:t>PROCEDIMIENTOS</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_Toc528855891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18</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2"/>
            <w:tabs>
              <w:tab w:val="left" w:pos="849"/>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892" w:history="1">
            <w:r w:rsidR="00FA382C" w:rsidRPr="00FA382C">
              <w:rPr>
                <w:rStyle w:val="Hipervnculo"/>
                <w:rFonts w:ascii="Times New Roman" w:hAnsi="Times New Roman" w:cs="Times New Roman"/>
                <w:noProof/>
                <w:sz w:val="24"/>
                <w:szCs w:val="24"/>
              </w:rPr>
              <w:t>7.1.</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noProof/>
                <w:sz w:val="24"/>
                <w:szCs w:val="24"/>
              </w:rPr>
              <w:t>Protocolo para la atención de casos por emergencia médica en instalaciones judiciales con cobertura del Servicio de Salud</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_Toc528855892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18</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2"/>
            <w:tabs>
              <w:tab w:val="left" w:pos="849"/>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893" w:history="1">
            <w:r w:rsidR="00FA382C" w:rsidRPr="00FA382C">
              <w:rPr>
                <w:rStyle w:val="Hipervnculo"/>
                <w:rFonts w:ascii="Times New Roman" w:hAnsi="Times New Roman" w:cs="Times New Roman"/>
                <w:noProof/>
                <w:sz w:val="24"/>
                <w:szCs w:val="24"/>
              </w:rPr>
              <w:t>7.2.</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noProof/>
                <w:sz w:val="24"/>
                <w:szCs w:val="24"/>
              </w:rPr>
              <w:t>Protocolo para la atención de casos por emergencia médica en instalaciones judiciales sin cobertura de Servicio de Salud.</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_Toc528855893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19</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2"/>
            <w:tabs>
              <w:tab w:val="left" w:pos="849"/>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894" w:history="1">
            <w:r w:rsidR="00FA382C" w:rsidRPr="00FA382C">
              <w:rPr>
                <w:rStyle w:val="Hipervnculo"/>
                <w:rFonts w:ascii="Times New Roman" w:hAnsi="Times New Roman" w:cs="Times New Roman"/>
                <w:noProof/>
                <w:sz w:val="24"/>
                <w:szCs w:val="24"/>
              </w:rPr>
              <w:t>7.3.</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noProof/>
                <w:sz w:val="24"/>
                <w:szCs w:val="24"/>
              </w:rPr>
              <w:t>Protocolo para la atención de casos de Lesión por Accidente de Trabajo (LAT) en instalaciones judiciales con cobertura del Servicio de Salud</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_Toc528855894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20</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2"/>
            <w:tabs>
              <w:tab w:val="left" w:pos="849"/>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895" w:history="1">
            <w:r w:rsidR="00FA382C" w:rsidRPr="00FA382C">
              <w:rPr>
                <w:rStyle w:val="Hipervnculo"/>
                <w:rFonts w:ascii="Times New Roman" w:hAnsi="Times New Roman" w:cs="Times New Roman"/>
                <w:noProof/>
                <w:sz w:val="24"/>
                <w:szCs w:val="24"/>
              </w:rPr>
              <w:t>7.4.</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noProof/>
                <w:sz w:val="24"/>
                <w:szCs w:val="24"/>
              </w:rPr>
              <w:t>Protocolo para la atención de Lesiones por Accidentes de Trabajo (LAT) en instalaciones judiciales con cobertura de medicina contratada</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_Toc528855895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22</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2"/>
            <w:tabs>
              <w:tab w:val="left" w:pos="849"/>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896" w:history="1">
            <w:r w:rsidR="00FA382C" w:rsidRPr="00FA382C">
              <w:rPr>
                <w:rStyle w:val="Hipervnculo"/>
                <w:rFonts w:ascii="Times New Roman" w:hAnsi="Times New Roman" w:cs="Times New Roman"/>
                <w:noProof/>
                <w:sz w:val="24"/>
                <w:szCs w:val="24"/>
              </w:rPr>
              <w:t>7.5.</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noProof/>
                <w:sz w:val="24"/>
                <w:szCs w:val="24"/>
              </w:rPr>
              <w:t>Protocolo para la atención de casos de Lesión por Accidente de Trabajo (LAT) en instalaciones judiciales sin cobertura de Servicio de Salud o medicina contratada</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_Toc528855896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23</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2"/>
            <w:tabs>
              <w:tab w:val="left" w:pos="849"/>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897" w:history="1">
            <w:r w:rsidR="00FA382C" w:rsidRPr="00FA382C">
              <w:rPr>
                <w:rStyle w:val="Hipervnculo"/>
                <w:rFonts w:ascii="Times New Roman" w:hAnsi="Times New Roman" w:cs="Times New Roman"/>
                <w:noProof/>
                <w:sz w:val="24"/>
                <w:szCs w:val="24"/>
              </w:rPr>
              <w:t>7.6.</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noProof/>
                <w:sz w:val="24"/>
                <w:szCs w:val="24"/>
              </w:rPr>
              <w:t>Protocolo para la atención de casos de Patología por Exposición en el Trabajo (PET) y Trastornos Musculoesqueléticos (TME)</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_Toc528855897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24</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2"/>
            <w:tabs>
              <w:tab w:val="left" w:pos="849"/>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898" w:history="1">
            <w:r w:rsidR="00FA382C" w:rsidRPr="00FA382C">
              <w:rPr>
                <w:rStyle w:val="Hipervnculo"/>
                <w:rFonts w:ascii="Times New Roman" w:hAnsi="Times New Roman" w:cs="Times New Roman"/>
                <w:noProof/>
                <w:sz w:val="24"/>
                <w:szCs w:val="24"/>
              </w:rPr>
              <w:t>7.7.</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noProof/>
                <w:sz w:val="24"/>
                <w:szCs w:val="24"/>
              </w:rPr>
              <w:t>Protocolo para la atención de casos por accidente en el trayecto (In Itinere)</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_Toc528855898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25</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2"/>
            <w:tabs>
              <w:tab w:val="left" w:pos="849"/>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899" w:history="1">
            <w:r w:rsidR="00FA382C" w:rsidRPr="00FA382C">
              <w:rPr>
                <w:rStyle w:val="Hipervnculo"/>
                <w:rFonts w:ascii="Times New Roman" w:hAnsi="Times New Roman" w:cs="Times New Roman"/>
                <w:noProof/>
                <w:sz w:val="24"/>
                <w:szCs w:val="24"/>
              </w:rPr>
              <w:t>7.8.</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noProof/>
                <w:sz w:val="24"/>
                <w:szCs w:val="24"/>
              </w:rPr>
              <w:t>Protocolo para la atención de casos por accidente en la modalidad de teletrabajo, trabajo flexible u otras modalidades similares</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_Toc528855899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26</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2"/>
            <w:tabs>
              <w:tab w:val="left" w:pos="849"/>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900" w:history="1">
            <w:r w:rsidR="00FA382C" w:rsidRPr="00FA382C">
              <w:rPr>
                <w:rStyle w:val="Hipervnculo"/>
                <w:rFonts w:ascii="Times New Roman" w:hAnsi="Times New Roman" w:cs="Times New Roman"/>
                <w:noProof/>
                <w:sz w:val="24"/>
                <w:szCs w:val="24"/>
              </w:rPr>
              <w:t>7.9.</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noProof/>
                <w:sz w:val="24"/>
                <w:szCs w:val="24"/>
              </w:rPr>
              <w:t>Protocolo para la atención de casos por hostigamiento sexual y/o acoso laboral</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_Toc528855900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26</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2"/>
            <w:tabs>
              <w:tab w:val="left" w:pos="849"/>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901" w:history="1">
            <w:r w:rsidR="00FA382C" w:rsidRPr="00FA382C">
              <w:rPr>
                <w:rStyle w:val="Hipervnculo"/>
                <w:rFonts w:ascii="Times New Roman" w:hAnsi="Times New Roman" w:cs="Times New Roman"/>
                <w:noProof/>
                <w:sz w:val="24"/>
                <w:szCs w:val="24"/>
              </w:rPr>
              <w:t>7.10.</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noProof/>
                <w:sz w:val="24"/>
                <w:szCs w:val="24"/>
              </w:rPr>
              <w:t>Protocolo para la atención de casos por enfermedades asociadas a riesgos psicosociales y estrés laboral</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_Toc528855901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29</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2"/>
            <w:tabs>
              <w:tab w:val="left" w:pos="849"/>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902" w:history="1">
            <w:r w:rsidR="00FA382C" w:rsidRPr="00FA382C">
              <w:rPr>
                <w:rStyle w:val="Hipervnculo"/>
                <w:rFonts w:ascii="Times New Roman" w:hAnsi="Times New Roman" w:cs="Times New Roman"/>
                <w:noProof/>
                <w:sz w:val="24"/>
                <w:szCs w:val="24"/>
              </w:rPr>
              <w:t>7.11.</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noProof/>
                <w:sz w:val="24"/>
                <w:szCs w:val="24"/>
              </w:rPr>
              <w:t>Protocolo para la atención de casos por accidente con riesgo bioinfeccioso</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_Toc528855902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31</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2"/>
            <w:tabs>
              <w:tab w:val="left" w:pos="849"/>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903" w:history="1">
            <w:r w:rsidR="00FA382C" w:rsidRPr="00FA382C">
              <w:rPr>
                <w:rStyle w:val="Hipervnculo"/>
                <w:rFonts w:ascii="Times New Roman" w:hAnsi="Times New Roman" w:cs="Times New Roman"/>
                <w:noProof/>
                <w:sz w:val="24"/>
                <w:szCs w:val="24"/>
              </w:rPr>
              <w:t>7.12.</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noProof/>
                <w:sz w:val="24"/>
                <w:szCs w:val="24"/>
              </w:rPr>
              <w:t>Duda razonable de la causalidad de la lesión por parte de la jefatura</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_Toc528855903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32</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2"/>
            <w:tabs>
              <w:tab w:val="left" w:pos="849"/>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904" w:history="1">
            <w:r w:rsidR="00FA382C" w:rsidRPr="00FA382C">
              <w:rPr>
                <w:rStyle w:val="Hipervnculo"/>
                <w:rFonts w:ascii="Times New Roman" w:hAnsi="Times New Roman" w:cs="Times New Roman"/>
                <w:noProof/>
                <w:sz w:val="24"/>
                <w:szCs w:val="24"/>
              </w:rPr>
              <w:t>7.13.</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noProof/>
                <w:sz w:val="24"/>
                <w:szCs w:val="24"/>
              </w:rPr>
              <w:t>Protocolo para casos de reapertura en centros de trabajo sin cobertura de Servicio de Salud o medicina contratada</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_Toc528855904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33</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2"/>
            <w:tabs>
              <w:tab w:val="left" w:pos="849"/>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905" w:history="1">
            <w:r w:rsidR="00FA382C" w:rsidRPr="00FA382C">
              <w:rPr>
                <w:rStyle w:val="Hipervnculo"/>
                <w:rFonts w:ascii="Times New Roman" w:hAnsi="Times New Roman" w:cs="Times New Roman"/>
                <w:noProof/>
                <w:sz w:val="24"/>
                <w:szCs w:val="24"/>
              </w:rPr>
              <w:t>7.14.</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noProof/>
                <w:sz w:val="24"/>
                <w:szCs w:val="24"/>
              </w:rPr>
              <w:t>Protocolo para casos de reapertura en centros de trabajo con cobertura de Servicio de Salud o medicina contratada</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_Toc528855905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34</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2"/>
            <w:tabs>
              <w:tab w:val="left" w:pos="849"/>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906" w:history="1">
            <w:r w:rsidR="00FA382C" w:rsidRPr="00FA382C">
              <w:rPr>
                <w:rStyle w:val="Hipervnculo"/>
                <w:rFonts w:ascii="Times New Roman" w:hAnsi="Times New Roman" w:cs="Times New Roman"/>
                <w:noProof/>
                <w:sz w:val="24"/>
                <w:szCs w:val="24"/>
              </w:rPr>
              <w:t>7.15.</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noProof/>
                <w:sz w:val="24"/>
                <w:szCs w:val="24"/>
              </w:rPr>
              <w:t>Protocolo para la atención de casos por extraterritorialidad.</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_Toc528855906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35</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1"/>
            <w:tabs>
              <w:tab w:val="left" w:pos="566"/>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907" w:history="1">
            <w:r w:rsidR="00FA382C" w:rsidRPr="00FA382C">
              <w:rPr>
                <w:rStyle w:val="Hipervnculo"/>
                <w:rFonts w:ascii="Times New Roman" w:hAnsi="Times New Roman" w:cs="Times New Roman"/>
                <w:b/>
                <w:bCs/>
                <w:noProof/>
                <w:sz w:val="24"/>
                <w:szCs w:val="24"/>
              </w:rPr>
              <w:t>8.</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b/>
                <w:bCs/>
                <w:noProof/>
                <w:sz w:val="24"/>
                <w:szCs w:val="24"/>
              </w:rPr>
              <w:t>ANEXOS</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_Toc528855907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37</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2"/>
            <w:tabs>
              <w:tab w:val="left" w:pos="849"/>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908" w:history="1">
            <w:r w:rsidR="00FA382C" w:rsidRPr="00FA382C">
              <w:rPr>
                <w:rStyle w:val="Hipervnculo"/>
                <w:rFonts w:ascii="Times New Roman" w:hAnsi="Times New Roman" w:cs="Times New Roman"/>
                <w:noProof/>
                <w:sz w:val="24"/>
                <w:szCs w:val="24"/>
              </w:rPr>
              <w:t>8.1.</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noProof/>
                <w:sz w:val="24"/>
                <w:szCs w:val="24"/>
              </w:rPr>
              <w:t>Anexo 1. Boleta de Aviso de Accidente o Enfermedad de Trabajo y Orden de Atención Médica</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_Toc528855908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37</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2"/>
            <w:tabs>
              <w:tab w:val="left" w:pos="849"/>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909" w:history="1">
            <w:r w:rsidR="00FA382C" w:rsidRPr="00FA382C">
              <w:rPr>
                <w:rStyle w:val="Hipervnculo"/>
                <w:rFonts w:ascii="Times New Roman" w:hAnsi="Times New Roman" w:cs="Times New Roman"/>
                <w:noProof/>
                <w:sz w:val="24"/>
                <w:szCs w:val="24"/>
              </w:rPr>
              <w:t>8.2.</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noProof/>
                <w:sz w:val="24"/>
                <w:szCs w:val="24"/>
              </w:rPr>
              <w:t>Anexo 2. Declaración jurada para notificación de accidentes por riesgos del trabajo in itinere.</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_Toc528855909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39</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2"/>
            <w:tabs>
              <w:tab w:val="left" w:pos="849"/>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910" w:history="1">
            <w:r w:rsidR="00FA382C" w:rsidRPr="00FA382C">
              <w:rPr>
                <w:rStyle w:val="Hipervnculo"/>
                <w:rFonts w:ascii="Times New Roman" w:hAnsi="Times New Roman" w:cs="Times New Roman"/>
                <w:noProof/>
                <w:sz w:val="24"/>
                <w:szCs w:val="24"/>
              </w:rPr>
              <w:t>8.3.</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noProof/>
                <w:sz w:val="24"/>
                <w:szCs w:val="24"/>
              </w:rPr>
              <w:t>Anexo 3. Declaración jurada para notificación de accidentes por riesgos del trabajo</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_Toc528855910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40</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2"/>
            <w:tabs>
              <w:tab w:val="left" w:pos="849"/>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911" w:history="1">
            <w:r w:rsidR="00FA382C" w:rsidRPr="00FA382C">
              <w:rPr>
                <w:rStyle w:val="Hipervnculo"/>
                <w:rFonts w:ascii="Times New Roman" w:hAnsi="Times New Roman" w:cs="Times New Roman"/>
                <w:noProof/>
                <w:sz w:val="24"/>
                <w:szCs w:val="24"/>
              </w:rPr>
              <w:t>8.4.</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noProof/>
                <w:sz w:val="24"/>
                <w:szCs w:val="24"/>
              </w:rPr>
              <w:t>Anexo 4. Boleta de Reapertura</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_Toc528855911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41</w:t>
            </w:r>
            <w:r w:rsidR="00FA382C" w:rsidRPr="00FA382C">
              <w:rPr>
                <w:rFonts w:ascii="Times New Roman" w:hAnsi="Times New Roman" w:cs="Times New Roman"/>
                <w:noProof/>
                <w:webHidden/>
                <w:sz w:val="24"/>
                <w:szCs w:val="24"/>
              </w:rPr>
              <w:fldChar w:fldCharType="end"/>
            </w:r>
          </w:hyperlink>
        </w:p>
        <w:p w:rsidR="00FA382C" w:rsidRPr="00FA382C" w:rsidRDefault="008B318F" w:rsidP="00FA382C">
          <w:pPr>
            <w:pStyle w:val="TDC2"/>
            <w:tabs>
              <w:tab w:val="left" w:pos="849"/>
              <w:tab w:val="right" w:leader="dot" w:pos="8914"/>
            </w:tabs>
            <w:spacing w:after="120" w:line="336" w:lineRule="auto"/>
            <w:rPr>
              <w:rFonts w:ascii="Times New Roman" w:eastAsiaTheme="minorEastAsia" w:hAnsi="Times New Roman" w:cs="Times New Roman"/>
              <w:noProof/>
              <w:sz w:val="24"/>
              <w:szCs w:val="24"/>
              <w:shd w:val="clear" w:color="auto" w:fill="auto"/>
              <w:lang w:val="es-CR" w:eastAsia="es-CR"/>
            </w:rPr>
          </w:pPr>
          <w:hyperlink w:anchor="_Toc528855912" w:history="1">
            <w:r w:rsidR="00FA382C" w:rsidRPr="00FA382C">
              <w:rPr>
                <w:rStyle w:val="Hipervnculo"/>
                <w:rFonts w:ascii="Times New Roman" w:hAnsi="Times New Roman" w:cs="Times New Roman"/>
                <w:noProof/>
                <w:sz w:val="24"/>
                <w:szCs w:val="24"/>
              </w:rPr>
              <w:t>8.5.</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noProof/>
                <w:sz w:val="24"/>
                <w:szCs w:val="24"/>
              </w:rPr>
              <w:t>Anexo 5. Declaración jurada para notificación de casos de reapertura</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_Toc528855912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42</w:t>
            </w:r>
            <w:r w:rsidR="00FA382C" w:rsidRPr="00FA382C">
              <w:rPr>
                <w:rFonts w:ascii="Times New Roman" w:hAnsi="Times New Roman" w:cs="Times New Roman"/>
                <w:noProof/>
                <w:webHidden/>
                <w:sz w:val="24"/>
                <w:szCs w:val="24"/>
              </w:rPr>
              <w:fldChar w:fldCharType="end"/>
            </w:r>
          </w:hyperlink>
        </w:p>
        <w:p w:rsidR="001D4DA7" w:rsidRPr="00A44D49" w:rsidRDefault="008B318F" w:rsidP="00FA382C">
          <w:pPr>
            <w:pStyle w:val="TDC2"/>
            <w:tabs>
              <w:tab w:val="left" w:pos="849"/>
              <w:tab w:val="right" w:leader="dot" w:pos="8914"/>
            </w:tabs>
            <w:spacing w:after="120" w:line="336" w:lineRule="auto"/>
            <w:rPr>
              <w:rFonts w:ascii="Times New Roman" w:hAnsi="Times New Roman" w:cs="Times New Roman"/>
              <w:noProof/>
              <w:sz w:val="24"/>
              <w:szCs w:val="24"/>
            </w:rPr>
          </w:pPr>
          <w:hyperlink w:anchor="_Toc528855913" w:history="1">
            <w:r w:rsidR="00FA382C" w:rsidRPr="00FA382C">
              <w:rPr>
                <w:rStyle w:val="Hipervnculo"/>
                <w:rFonts w:ascii="Times New Roman" w:hAnsi="Times New Roman" w:cs="Times New Roman"/>
                <w:noProof/>
                <w:sz w:val="24"/>
                <w:szCs w:val="24"/>
              </w:rPr>
              <w:t>8.6.</w:t>
            </w:r>
            <w:r w:rsidR="00FA382C" w:rsidRPr="00FA382C">
              <w:rPr>
                <w:rFonts w:ascii="Times New Roman" w:eastAsiaTheme="minorEastAsia" w:hAnsi="Times New Roman" w:cs="Times New Roman"/>
                <w:noProof/>
                <w:sz w:val="24"/>
                <w:szCs w:val="24"/>
                <w:shd w:val="clear" w:color="auto" w:fill="auto"/>
                <w:lang w:val="es-CR" w:eastAsia="es-CR"/>
              </w:rPr>
              <w:tab/>
            </w:r>
            <w:r w:rsidR="00FA382C" w:rsidRPr="00FA382C">
              <w:rPr>
                <w:rStyle w:val="Hipervnculo"/>
                <w:rFonts w:ascii="Times New Roman" w:hAnsi="Times New Roman" w:cs="Times New Roman"/>
                <w:noProof/>
                <w:sz w:val="24"/>
                <w:szCs w:val="24"/>
              </w:rPr>
              <w:t>Anexo 6. Formulario para reconocimiento de facturas</w:t>
            </w:r>
            <w:r w:rsidR="00FA382C" w:rsidRPr="00FA382C">
              <w:rPr>
                <w:rFonts w:ascii="Times New Roman" w:hAnsi="Times New Roman" w:cs="Times New Roman"/>
                <w:noProof/>
                <w:webHidden/>
                <w:sz w:val="24"/>
                <w:szCs w:val="24"/>
              </w:rPr>
              <w:tab/>
            </w:r>
            <w:r w:rsidR="00FA382C" w:rsidRPr="00FA382C">
              <w:rPr>
                <w:rFonts w:ascii="Times New Roman" w:hAnsi="Times New Roman" w:cs="Times New Roman"/>
                <w:noProof/>
                <w:webHidden/>
                <w:sz w:val="24"/>
                <w:szCs w:val="24"/>
              </w:rPr>
              <w:fldChar w:fldCharType="begin"/>
            </w:r>
            <w:r w:rsidR="00FA382C" w:rsidRPr="00FA382C">
              <w:rPr>
                <w:rFonts w:ascii="Times New Roman" w:hAnsi="Times New Roman" w:cs="Times New Roman"/>
                <w:noProof/>
                <w:webHidden/>
                <w:sz w:val="24"/>
                <w:szCs w:val="24"/>
              </w:rPr>
              <w:instrText xml:space="preserve"> PAGEREF _Toc528855913 \h </w:instrText>
            </w:r>
            <w:r w:rsidR="00FA382C" w:rsidRPr="00FA382C">
              <w:rPr>
                <w:rFonts w:ascii="Times New Roman" w:hAnsi="Times New Roman" w:cs="Times New Roman"/>
                <w:noProof/>
                <w:webHidden/>
                <w:sz w:val="24"/>
                <w:szCs w:val="24"/>
              </w:rPr>
            </w:r>
            <w:r w:rsidR="00FA382C" w:rsidRPr="00FA382C">
              <w:rPr>
                <w:rFonts w:ascii="Times New Roman" w:hAnsi="Times New Roman" w:cs="Times New Roman"/>
                <w:noProof/>
                <w:webHidden/>
                <w:sz w:val="24"/>
                <w:szCs w:val="24"/>
              </w:rPr>
              <w:fldChar w:fldCharType="separate"/>
            </w:r>
            <w:r w:rsidR="00EA44C1">
              <w:rPr>
                <w:rFonts w:ascii="Times New Roman" w:hAnsi="Times New Roman" w:cs="Times New Roman"/>
                <w:noProof/>
                <w:webHidden/>
                <w:sz w:val="24"/>
                <w:szCs w:val="24"/>
              </w:rPr>
              <w:t>43</w:t>
            </w:r>
            <w:r w:rsidR="00FA382C" w:rsidRPr="00FA382C">
              <w:rPr>
                <w:rFonts w:ascii="Times New Roman" w:hAnsi="Times New Roman" w:cs="Times New Roman"/>
                <w:noProof/>
                <w:webHidden/>
                <w:sz w:val="24"/>
                <w:szCs w:val="24"/>
              </w:rPr>
              <w:fldChar w:fldCharType="end"/>
            </w:r>
          </w:hyperlink>
          <w:r w:rsidR="001D4DA7" w:rsidRPr="00FA382C">
            <w:rPr>
              <w:rFonts w:ascii="Times New Roman" w:hAnsi="Times New Roman" w:cs="Times New Roman"/>
              <w:b/>
              <w:bCs/>
              <w:noProof/>
              <w:sz w:val="24"/>
              <w:szCs w:val="24"/>
            </w:rPr>
            <w:fldChar w:fldCharType="end"/>
          </w:r>
        </w:p>
      </w:sdtContent>
    </w:sdt>
    <w:p w:rsidR="00920C9B" w:rsidRDefault="00920C9B">
      <w:pPr>
        <w:widowControl/>
        <w:suppressAutoHyphens w:val="0"/>
        <w:autoSpaceDE/>
        <w:rPr>
          <w:noProof/>
        </w:rPr>
      </w:pPr>
      <w:r>
        <w:rPr>
          <w:noProof/>
        </w:rPr>
        <w:br w:type="page"/>
      </w:r>
    </w:p>
    <w:p w:rsidR="006A1045" w:rsidRDefault="006A1045" w:rsidP="00A44D49">
      <w:pPr>
        <w:pStyle w:val="Ttulo1"/>
        <w:numPr>
          <w:ilvl w:val="0"/>
          <w:numId w:val="4"/>
        </w:numPr>
        <w:spacing w:line="360" w:lineRule="auto"/>
        <w:ind w:left="431" w:hanging="431"/>
        <w:jc w:val="both"/>
        <w:rPr>
          <w:rFonts w:ascii="Times New Roman" w:hAnsi="Times New Roman" w:cs="Times New Roman"/>
          <w:b/>
          <w:bCs/>
        </w:rPr>
      </w:pPr>
      <w:r w:rsidRPr="46CC12E2">
        <w:fldChar w:fldCharType="end"/>
      </w:r>
      <w:bookmarkStart w:id="26" w:name="__RefHeading__308_899510801"/>
      <w:bookmarkStart w:id="27" w:name="__RefHeading__297_1064906244"/>
      <w:bookmarkStart w:id="28" w:name="_Toc516738926"/>
      <w:bookmarkStart w:id="29" w:name="_Toc528855885"/>
      <w:bookmarkEnd w:id="26"/>
      <w:bookmarkEnd w:id="27"/>
      <w:r w:rsidRPr="03D2611B">
        <w:rPr>
          <w:rFonts w:ascii="Times New Roman" w:hAnsi="Times New Roman" w:cs="Times New Roman"/>
          <w:b/>
          <w:bCs/>
        </w:rPr>
        <w:t>INTRODUCCIÓN</w:t>
      </w:r>
      <w:bookmarkEnd w:id="28"/>
      <w:bookmarkEnd w:id="29"/>
    </w:p>
    <w:p w:rsidR="006A1045" w:rsidRDefault="006A1045" w:rsidP="00673332">
      <w:pPr>
        <w:widowControl/>
        <w:tabs>
          <w:tab w:val="right" w:leader="dot" w:pos="8696"/>
        </w:tabs>
        <w:spacing w:line="360" w:lineRule="auto"/>
        <w:jc w:val="both"/>
        <w:rPr>
          <w:rFonts w:ascii="Times New Roman" w:hAnsi="Times New Roman" w:cs="Times New Roman"/>
          <w:color w:val="000000"/>
          <w:sz w:val="24"/>
          <w:szCs w:val="24"/>
          <w:shd w:val="clear" w:color="auto" w:fill="auto"/>
        </w:rPr>
      </w:pPr>
    </w:p>
    <w:p w:rsidR="006A1045" w:rsidRPr="007B05D6" w:rsidRDefault="006A1045" w:rsidP="03D2611B">
      <w:pPr>
        <w:widowControl/>
        <w:tabs>
          <w:tab w:val="right" w:leader="dot" w:pos="869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auto"/>
        </w:rPr>
        <w:tab/>
      </w:r>
      <w:r w:rsidRPr="03D2611B">
        <w:rPr>
          <w:rFonts w:ascii="Times New Roman" w:hAnsi="Times New Roman" w:cs="Times New Roman"/>
          <w:color w:val="000000"/>
          <w:sz w:val="24"/>
          <w:szCs w:val="24"/>
          <w:shd w:val="clear" w:color="auto" w:fill="auto"/>
        </w:rPr>
        <w:t>El Poder Judicial cuenta con una Política de Salud y Seguridad Ocupacional, aprobada por Corte Plena en sesión N° 37-12, celebrada el 29 de octubre del 2012. La política establece que:</w:t>
      </w:r>
    </w:p>
    <w:p w:rsidR="006A1045" w:rsidRDefault="006A1045" w:rsidP="00673332">
      <w:pPr>
        <w:widowControl/>
        <w:tabs>
          <w:tab w:val="right" w:leader="dot" w:pos="8696"/>
        </w:tabs>
        <w:spacing w:line="360" w:lineRule="auto"/>
        <w:jc w:val="both"/>
        <w:rPr>
          <w:rFonts w:ascii="Times New Roman" w:hAnsi="Times New Roman" w:cs="Times New Roman"/>
          <w:color w:val="000000"/>
          <w:sz w:val="24"/>
          <w:szCs w:val="24"/>
          <w:shd w:val="clear" w:color="auto" w:fill="auto"/>
        </w:rPr>
      </w:pPr>
    </w:p>
    <w:p w:rsidR="006A1045" w:rsidRPr="007B05D6" w:rsidRDefault="006A1045" w:rsidP="03D2611B">
      <w:pPr>
        <w:widowControl/>
        <w:tabs>
          <w:tab w:val="right" w:leader="dot" w:pos="8696"/>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auto"/>
        </w:rPr>
        <w:tab/>
      </w:r>
      <w:r w:rsidRPr="03D2611B">
        <w:rPr>
          <w:rFonts w:ascii="Times New Roman" w:hAnsi="Times New Roman" w:cs="Times New Roman"/>
          <w:i/>
          <w:iCs/>
          <w:color w:val="000000"/>
          <w:sz w:val="24"/>
          <w:szCs w:val="24"/>
          <w:shd w:val="clear" w:color="auto" w:fill="auto"/>
        </w:rPr>
        <w:t>“El Poder Judicial está comprometido a brindar a sus trabajadores (as) y requerir de sus contratistas, un ambiente de trabajo seguro y saludable. Reconoce que los accidentes y enfermedades del trabajo se pueden y deben prevenir y, por tanto, nadie debe realizar un trabajo o actividad de forma insegura. Como requisito ineludible, todo trabajador (a) es responsable de trabajar en forma segura y de reportar y resolver cualquier condición o acción que ponga en peligro la salud y seguridad laboral.</w:t>
      </w:r>
    </w:p>
    <w:p w:rsidR="006A1045" w:rsidRPr="00B61026" w:rsidRDefault="006A1045" w:rsidP="00673332">
      <w:pPr>
        <w:widowControl/>
        <w:tabs>
          <w:tab w:val="right" w:leader="dot" w:pos="8696"/>
        </w:tabs>
        <w:spacing w:line="360" w:lineRule="auto"/>
        <w:jc w:val="both"/>
        <w:rPr>
          <w:rFonts w:ascii="Times New Roman" w:hAnsi="Times New Roman" w:cs="Times New Roman"/>
          <w:color w:val="000000"/>
          <w:sz w:val="24"/>
          <w:szCs w:val="24"/>
          <w:shd w:val="clear" w:color="auto" w:fill="auto"/>
        </w:rPr>
      </w:pPr>
    </w:p>
    <w:p w:rsidR="006A1045" w:rsidRPr="007B05D6" w:rsidRDefault="006A1045" w:rsidP="03D2611B">
      <w:pPr>
        <w:widowControl/>
        <w:tabs>
          <w:tab w:val="right" w:leader="dot" w:pos="8696"/>
        </w:tabs>
        <w:spacing w:line="360" w:lineRule="auto"/>
        <w:jc w:val="both"/>
        <w:rPr>
          <w:rFonts w:ascii="Times New Roman" w:hAnsi="Times New Roman" w:cs="Times New Roman"/>
          <w:i/>
          <w:iCs/>
          <w:color w:val="000000"/>
          <w:sz w:val="24"/>
          <w:szCs w:val="24"/>
        </w:rPr>
      </w:pPr>
      <w:r w:rsidRPr="03D2611B">
        <w:rPr>
          <w:rFonts w:ascii="Times New Roman" w:hAnsi="Times New Roman" w:cs="Times New Roman"/>
          <w:i/>
          <w:iCs/>
          <w:color w:val="000000"/>
          <w:sz w:val="24"/>
          <w:szCs w:val="24"/>
          <w:shd w:val="clear" w:color="auto" w:fill="auto"/>
        </w:rPr>
        <w:t>En reconocimiento de esta responsabilidad, la institución proveerá la organización, equipo, instalaciones, procedimientos y programas de capacitación y desarrollo necesarios para mantener buenas condiciones de salud y seguridad, bajo un precepto de mejora continua, a fin de lograr el cumplimiento de la legislación nacional en materia de prevención de accidentes y enfermedades laborales y alcanzar los objetivos propuestos de reducción de lesiones laborales y mejoramiento en las condiciones de trabajo. Los diferentes niveles jerárquicos tendrán la responsabilidad de promover y garantizar el cumplimiento de la presente política de salud y seguridad laboral”.</w:t>
      </w:r>
    </w:p>
    <w:p w:rsidR="006A1045" w:rsidRPr="00E3620B" w:rsidRDefault="006A1045" w:rsidP="00673332">
      <w:pPr>
        <w:widowControl/>
        <w:tabs>
          <w:tab w:val="right" w:leader="dot" w:pos="8696"/>
        </w:tabs>
        <w:spacing w:line="360" w:lineRule="auto"/>
        <w:jc w:val="both"/>
        <w:rPr>
          <w:rFonts w:ascii="Times New Roman" w:hAnsi="Times New Roman" w:cs="Times New Roman"/>
          <w:color w:val="000000"/>
          <w:sz w:val="24"/>
          <w:szCs w:val="24"/>
          <w:shd w:val="clear" w:color="auto" w:fill="auto"/>
        </w:rPr>
      </w:pPr>
    </w:p>
    <w:p w:rsidR="00B43CB7" w:rsidRDefault="006A1045" w:rsidP="03D2611B">
      <w:pPr>
        <w:widowControl/>
        <w:tabs>
          <w:tab w:val="right" w:leader="dot" w:pos="8696"/>
        </w:tabs>
        <w:spacing w:line="360" w:lineRule="auto"/>
        <w:jc w:val="both"/>
        <w:rPr>
          <w:rFonts w:ascii="Times New Roman" w:hAnsi="Times New Roman" w:cs="Times New Roman"/>
          <w:color w:val="000000"/>
          <w:sz w:val="24"/>
          <w:szCs w:val="24"/>
          <w:shd w:val="clear" w:color="auto" w:fill="auto"/>
        </w:rPr>
      </w:pPr>
      <w:r w:rsidRPr="03D2611B">
        <w:rPr>
          <w:rFonts w:ascii="Times New Roman" w:hAnsi="Times New Roman" w:cs="Times New Roman"/>
          <w:color w:val="000000"/>
          <w:sz w:val="24"/>
          <w:szCs w:val="24"/>
          <w:shd w:val="clear" w:color="auto" w:fill="auto"/>
        </w:rPr>
        <w:t>El Código de Trabajo en su artículo 214, obliga al patrono a indagar todos los detalles, circunstancias y testimonios referentes a los riesgos del trabajo que ocurran a sus trabajadores y adoptar las medidas preventivas necesarias en materia de salud ocupacional para su prevención. Además, debe lograr la reducción de los accidentes y enfermedades laborales mediante la ejecución de diagnósticos y programas en la materia. Asimismo, el Código de Trabajo en su artículo 284, inciso c), indica que será obligación del patrono cumplir con las normas y disposiciones legales y reglamentarias sobre Salud Ocupacional.</w:t>
      </w:r>
    </w:p>
    <w:p w:rsidR="00B43CB7" w:rsidRDefault="00B43CB7" w:rsidP="03D2611B">
      <w:pPr>
        <w:widowControl/>
        <w:tabs>
          <w:tab w:val="right" w:leader="dot" w:pos="8696"/>
        </w:tabs>
        <w:spacing w:line="360" w:lineRule="auto"/>
        <w:jc w:val="both"/>
        <w:rPr>
          <w:rFonts w:ascii="Times New Roman" w:hAnsi="Times New Roman" w:cs="Times New Roman"/>
          <w:color w:val="000000"/>
          <w:sz w:val="24"/>
          <w:szCs w:val="24"/>
          <w:shd w:val="clear" w:color="auto" w:fill="auto"/>
        </w:rPr>
      </w:pPr>
    </w:p>
    <w:p w:rsidR="006A1045" w:rsidRDefault="006A1045" w:rsidP="03D2611B">
      <w:pPr>
        <w:pStyle w:val="Ttulo1"/>
        <w:numPr>
          <w:ilvl w:val="0"/>
          <w:numId w:val="4"/>
        </w:numPr>
        <w:spacing w:line="360" w:lineRule="auto"/>
        <w:ind w:left="431" w:hanging="431"/>
        <w:jc w:val="both"/>
        <w:rPr>
          <w:rFonts w:ascii="Times New Roman" w:hAnsi="Times New Roman" w:cs="Times New Roman"/>
          <w:b/>
          <w:bCs/>
        </w:rPr>
      </w:pPr>
      <w:bookmarkStart w:id="30" w:name="_Toc516738927"/>
      <w:bookmarkStart w:id="31" w:name="_Toc528855886"/>
      <w:r w:rsidRPr="03D2611B">
        <w:rPr>
          <w:rFonts w:ascii="Times New Roman" w:hAnsi="Times New Roman" w:cs="Times New Roman"/>
          <w:b/>
          <w:bCs/>
        </w:rPr>
        <w:t>OBJETIVO</w:t>
      </w:r>
      <w:bookmarkEnd w:id="30"/>
      <w:bookmarkEnd w:id="31"/>
    </w:p>
    <w:p w:rsidR="006A1045" w:rsidRDefault="006A1045" w:rsidP="006F078E">
      <w:pPr>
        <w:widowControl/>
        <w:tabs>
          <w:tab w:val="right" w:leader="dot" w:pos="8696"/>
        </w:tabs>
        <w:spacing w:line="360" w:lineRule="auto"/>
        <w:jc w:val="both"/>
      </w:pPr>
    </w:p>
    <w:p w:rsidR="006A1045" w:rsidRPr="007B05D6" w:rsidRDefault="006A1045" w:rsidP="03D2611B">
      <w:pPr>
        <w:spacing w:line="360" w:lineRule="auto"/>
        <w:jc w:val="both"/>
        <w:rPr>
          <w:rFonts w:ascii="Times New Roman" w:hAnsi="Times New Roman" w:cs="Times New Roman"/>
          <w:color w:val="000000"/>
          <w:sz w:val="24"/>
          <w:szCs w:val="24"/>
        </w:rPr>
      </w:pPr>
      <w:r w:rsidRPr="03D2611B">
        <w:rPr>
          <w:rFonts w:ascii="Times New Roman" w:hAnsi="Times New Roman" w:cs="Times New Roman"/>
          <w:color w:val="000000"/>
          <w:sz w:val="24"/>
          <w:szCs w:val="24"/>
          <w:shd w:val="clear" w:color="auto" w:fill="auto"/>
        </w:rPr>
        <w:t>Definir las responsabilidades y los procesos para la correcta gestión de los casos de Lesión por Accidente de Trabajo (LAT) y Patologías por Exposición en el Trabajo (PET), que se reportan al Instituto Nacional de Seguros bajo la cobertura de la Póliza de Riesgos del Trabajo. Se incluyen dentro de las denominaciones mencionadas (LAT y PET) los casos de estrés laboral y acoso en cualquiera de sus manifestaciones.</w:t>
      </w:r>
    </w:p>
    <w:p w:rsidR="006A1045" w:rsidRDefault="006A1045" w:rsidP="00673332">
      <w:pPr>
        <w:spacing w:line="360" w:lineRule="auto"/>
        <w:jc w:val="both"/>
        <w:rPr>
          <w:rFonts w:ascii="Times New Roman" w:hAnsi="Times New Roman" w:cs="Times New Roman"/>
          <w:color w:val="000000"/>
          <w:sz w:val="24"/>
          <w:szCs w:val="24"/>
          <w:shd w:val="clear" w:color="auto" w:fill="auto"/>
        </w:rPr>
      </w:pPr>
    </w:p>
    <w:p w:rsidR="006A1045" w:rsidRDefault="006A1045" w:rsidP="03D2611B">
      <w:pPr>
        <w:pStyle w:val="Ttulo1"/>
        <w:numPr>
          <w:ilvl w:val="0"/>
          <w:numId w:val="4"/>
        </w:numPr>
        <w:spacing w:line="360" w:lineRule="auto"/>
        <w:ind w:left="431" w:hanging="431"/>
        <w:jc w:val="both"/>
        <w:rPr>
          <w:rFonts w:ascii="Times New Roman" w:hAnsi="Times New Roman" w:cs="Times New Roman"/>
          <w:b/>
          <w:bCs/>
        </w:rPr>
      </w:pPr>
      <w:bookmarkStart w:id="32" w:name="__RefHeading__62_19636325721222222222222"/>
      <w:bookmarkStart w:id="33" w:name="__RefHeading__59_51298850712222222222222"/>
      <w:bookmarkStart w:id="34" w:name="__RefHeading__338_1695671201222222222222"/>
      <w:bookmarkStart w:id="35" w:name="__RefHeading__80_21355163931222222222222"/>
      <w:bookmarkStart w:id="36" w:name="__RefHeading__312_899510801"/>
      <w:bookmarkStart w:id="37" w:name="__RefHeading__301_1064906244"/>
      <w:bookmarkStart w:id="38" w:name="_Toc516738928"/>
      <w:bookmarkStart w:id="39" w:name="_Toc528855887"/>
      <w:bookmarkEnd w:id="32"/>
      <w:bookmarkEnd w:id="33"/>
      <w:bookmarkEnd w:id="34"/>
      <w:bookmarkEnd w:id="35"/>
      <w:bookmarkEnd w:id="36"/>
      <w:bookmarkEnd w:id="37"/>
      <w:r w:rsidRPr="03D2611B">
        <w:rPr>
          <w:rFonts w:ascii="Times New Roman" w:hAnsi="Times New Roman" w:cs="Times New Roman"/>
          <w:b/>
          <w:bCs/>
        </w:rPr>
        <w:t>ALCANCE Y PROPÓSITO</w:t>
      </w:r>
      <w:bookmarkEnd w:id="38"/>
      <w:bookmarkEnd w:id="39"/>
    </w:p>
    <w:p w:rsidR="006A1045" w:rsidRDefault="006A1045" w:rsidP="006F078E">
      <w:pPr>
        <w:widowControl/>
        <w:tabs>
          <w:tab w:val="right" w:leader="dot" w:pos="8696"/>
        </w:tabs>
        <w:spacing w:line="360" w:lineRule="auto"/>
        <w:jc w:val="both"/>
      </w:pPr>
    </w:p>
    <w:p w:rsidR="006A1045" w:rsidRPr="0000240C" w:rsidRDefault="006A1045" w:rsidP="0000240C">
      <w:pPr>
        <w:widowControl/>
        <w:spacing w:line="360" w:lineRule="auto"/>
        <w:jc w:val="both"/>
        <w:rPr>
          <w:rFonts w:ascii="Times New Roman" w:hAnsi="Times New Roman" w:cs="Times New Roman"/>
          <w:bCs/>
          <w:iCs/>
          <w:vanish/>
          <w:sz w:val="24"/>
          <w:szCs w:val="24"/>
        </w:rPr>
      </w:pPr>
    </w:p>
    <w:p w:rsidR="006A1045" w:rsidRDefault="006A1045" w:rsidP="03D2611B">
      <w:pPr>
        <w:pStyle w:val="Prrafodelista"/>
        <w:widowControl/>
        <w:spacing w:line="360" w:lineRule="auto"/>
        <w:ind w:left="0"/>
        <w:jc w:val="both"/>
        <w:rPr>
          <w:rFonts w:ascii="Times New Roman" w:hAnsi="Times New Roman" w:cs="Times New Roman"/>
          <w:sz w:val="24"/>
          <w:szCs w:val="24"/>
        </w:rPr>
      </w:pPr>
      <w:r w:rsidRPr="03D2611B">
        <w:rPr>
          <w:rFonts w:ascii="Times New Roman" w:hAnsi="Times New Roman" w:cs="Times New Roman"/>
          <w:sz w:val="24"/>
          <w:szCs w:val="24"/>
        </w:rPr>
        <w:t xml:space="preserve">El Programa Institucional de Manejo de Casos </w:t>
      </w:r>
      <w:r w:rsidR="00D73517">
        <w:rPr>
          <w:rFonts w:ascii="Times New Roman" w:hAnsi="Times New Roman" w:cs="Times New Roman"/>
          <w:sz w:val="24"/>
          <w:szCs w:val="24"/>
        </w:rPr>
        <w:t>por</w:t>
      </w:r>
      <w:r w:rsidRPr="03D2611B">
        <w:rPr>
          <w:rFonts w:ascii="Times New Roman" w:hAnsi="Times New Roman" w:cs="Times New Roman"/>
          <w:sz w:val="24"/>
          <w:szCs w:val="24"/>
        </w:rPr>
        <w:t xml:space="preserve"> Riesgos del Trabajo </w:t>
      </w:r>
      <w:r w:rsidR="00E31A25">
        <w:rPr>
          <w:rFonts w:ascii="Times New Roman" w:hAnsi="Times New Roman" w:cs="Times New Roman"/>
          <w:sz w:val="24"/>
          <w:szCs w:val="24"/>
        </w:rPr>
        <w:t xml:space="preserve">(PRIMAC-RT) </w:t>
      </w:r>
      <w:r w:rsidRPr="03D2611B">
        <w:rPr>
          <w:rFonts w:ascii="Times New Roman" w:hAnsi="Times New Roman" w:cs="Times New Roman"/>
          <w:sz w:val="24"/>
          <w:szCs w:val="24"/>
        </w:rPr>
        <w:t xml:space="preserve">es aplicable a todos los ámbitos y a todas las oficinas del Poder Judicial en donde se presenten casos de </w:t>
      </w:r>
      <w:r w:rsidRPr="03D2611B">
        <w:rPr>
          <w:rFonts w:ascii="Times New Roman" w:hAnsi="Times New Roman" w:cs="Times New Roman"/>
          <w:color w:val="000000"/>
          <w:sz w:val="24"/>
          <w:szCs w:val="24"/>
          <w:shd w:val="clear" w:color="auto" w:fill="auto"/>
        </w:rPr>
        <w:t xml:space="preserve">Lesión por Accidente de Trabajo (LAT) y/o Patología por Exposición en el Trabajo (PET), según las definiciones establecidas en los artículos 196 y 197 del Código de Trabajo. </w:t>
      </w:r>
      <w:r w:rsidRPr="03D2611B">
        <w:rPr>
          <w:rFonts w:ascii="Times New Roman" w:hAnsi="Times New Roman" w:cs="Times New Roman"/>
          <w:sz w:val="24"/>
          <w:szCs w:val="24"/>
        </w:rPr>
        <w:t>Para los efectos de interpretación, se incluyen todos los casos</w:t>
      </w:r>
      <w:r w:rsidR="00E31A25">
        <w:rPr>
          <w:rFonts w:ascii="Times New Roman" w:hAnsi="Times New Roman" w:cs="Times New Roman"/>
          <w:sz w:val="24"/>
          <w:szCs w:val="24"/>
        </w:rPr>
        <w:t xml:space="preserve"> de accidente en el trabajo tales como: </w:t>
      </w:r>
      <w:r w:rsidRPr="03D2611B">
        <w:rPr>
          <w:rFonts w:ascii="Times New Roman" w:hAnsi="Times New Roman" w:cs="Times New Roman"/>
          <w:sz w:val="24"/>
          <w:szCs w:val="24"/>
        </w:rPr>
        <w:t>en trayecto, teletrabajo, acoso laboral, hostigamiento sexual, estrés laboral y otros escenarios en los cuales una persona trabajadora, producto de un riesgo del trabajo debe ser atendid</w:t>
      </w:r>
      <w:r w:rsidR="00862A4E">
        <w:rPr>
          <w:rFonts w:ascii="Times New Roman" w:hAnsi="Times New Roman" w:cs="Times New Roman"/>
          <w:sz w:val="24"/>
          <w:szCs w:val="24"/>
        </w:rPr>
        <w:t>a</w:t>
      </w:r>
      <w:r w:rsidRPr="03D2611B">
        <w:rPr>
          <w:rFonts w:ascii="Times New Roman" w:hAnsi="Times New Roman" w:cs="Times New Roman"/>
          <w:sz w:val="24"/>
          <w:szCs w:val="24"/>
        </w:rPr>
        <w:t xml:space="preserve"> por el Instituto Nacional de Seguros.</w:t>
      </w:r>
    </w:p>
    <w:p w:rsidR="006A1045" w:rsidRDefault="006A1045" w:rsidP="00673332">
      <w:pPr>
        <w:pStyle w:val="Prrafodelista"/>
        <w:widowControl/>
        <w:spacing w:line="360" w:lineRule="auto"/>
        <w:ind w:left="0"/>
        <w:jc w:val="both"/>
        <w:rPr>
          <w:rFonts w:ascii="Times New Roman" w:hAnsi="Times New Roman" w:cs="Times New Roman"/>
          <w:bCs/>
          <w:iCs/>
          <w:sz w:val="24"/>
          <w:szCs w:val="24"/>
        </w:rPr>
      </w:pPr>
    </w:p>
    <w:p w:rsidR="006A1045" w:rsidRDefault="006A1045" w:rsidP="03D2611B">
      <w:pPr>
        <w:pStyle w:val="Prrafodelista"/>
        <w:widowControl/>
        <w:spacing w:line="360" w:lineRule="auto"/>
        <w:ind w:left="0"/>
        <w:jc w:val="both"/>
        <w:rPr>
          <w:rFonts w:ascii="Times New Roman" w:hAnsi="Times New Roman" w:cs="Times New Roman"/>
          <w:sz w:val="24"/>
          <w:szCs w:val="24"/>
        </w:rPr>
      </w:pPr>
      <w:r w:rsidRPr="03D2611B">
        <w:rPr>
          <w:rFonts w:ascii="Times New Roman" w:hAnsi="Times New Roman" w:cs="Times New Roman"/>
          <w:sz w:val="24"/>
          <w:szCs w:val="24"/>
        </w:rPr>
        <w:t>El propósito del presente programa es optimizar el proceso de gestión de los casos de Riesgos del Trabajo, según los diferentes escenarios que se han identificado en el Poder Judicial, así como estandarizar y ordenar la forma en que se reportan y gestionan los casos que se remiten al Instituto Nacional de Seguros, estableciendo las responsabilidades y los procedimientos a seguir en cada escenario.</w:t>
      </w:r>
    </w:p>
    <w:p w:rsidR="006A1045" w:rsidRDefault="006A1045" w:rsidP="00673332">
      <w:pPr>
        <w:pStyle w:val="Prrafodelista"/>
        <w:widowControl/>
        <w:spacing w:line="360" w:lineRule="auto"/>
        <w:ind w:left="0"/>
        <w:jc w:val="both"/>
        <w:rPr>
          <w:rFonts w:ascii="Times New Roman" w:hAnsi="Times New Roman" w:cs="Times New Roman"/>
          <w:bCs/>
          <w:iCs/>
          <w:sz w:val="24"/>
          <w:szCs w:val="24"/>
        </w:rPr>
      </w:pPr>
    </w:p>
    <w:p w:rsidR="00E31A25" w:rsidRDefault="006A1045" w:rsidP="00E31A25">
      <w:pPr>
        <w:pStyle w:val="Ttulo1"/>
        <w:widowControl/>
        <w:numPr>
          <w:ilvl w:val="0"/>
          <w:numId w:val="4"/>
        </w:numPr>
        <w:spacing w:line="360" w:lineRule="auto"/>
        <w:jc w:val="both"/>
        <w:rPr>
          <w:rFonts w:ascii="Times New Roman" w:hAnsi="Times New Roman" w:cs="Times New Roman"/>
        </w:rPr>
      </w:pPr>
      <w:bookmarkStart w:id="40" w:name="_Toc516738929"/>
      <w:bookmarkStart w:id="41" w:name="_Toc528855888"/>
      <w:r w:rsidRPr="03D2611B">
        <w:rPr>
          <w:rFonts w:ascii="Times New Roman" w:hAnsi="Times New Roman" w:cs="Times New Roman"/>
          <w:b/>
          <w:bCs/>
        </w:rPr>
        <w:t>NORMATIVA DE REFERENCIA</w:t>
      </w:r>
      <w:bookmarkEnd w:id="40"/>
      <w:bookmarkEnd w:id="41"/>
    </w:p>
    <w:p w:rsidR="00E31A25" w:rsidRDefault="00E31A25" w:rsidP="00E31A25">
      <w:pPr>
        <w:widowControl/>
        <w:spacing w:line="360" w:lineRule="auto"/>
        <w:jc w:val="both"/>
        <w:rPr>
          <w:rFonts w:ascii="Times New Roman" w:hAnsi="Times New Roman" w:cs="Times New Roman"/>
          <w:sz w:val="24"/>
          <w:szCs w:val="24"/>
        </w:rPr>
      </w:pPr>
    </w:p>
    <w:p w:rsidR="00E31A25" w:rsidRPr="006709ED" w:rsidRDefault="00E31A25" w:rsidP="006709ED">
      <w:pPr>
        <w:pStyle w:val="Prrafodelista"/>
        <w:widowControl/>
        <w:numPr>
          <w:ilvl w:val="0"/>
          <w:numId w:val="29"/>
        </w:numPr>
        <w:spacing w:line="360" w:lineRule="auto"/>
        <w:jc w:val="both"/>
        <w:rPr>
          <w:rFonts w:ascii="Times New Roman" w:hAnsi="Times New Roman" w:cs="Times New Roman"/>
          <w:sz w:val="24"/>
          <w:szCs w:val="24"/>
        </w:rPr>
      </w:pPr>
      <w:r w:rsidRPr="006709ED">
        <w:rPr>
          <w:rFonts w:ascii="Times New Roman" w:hAnsi="Times New Roman" w:cs="Times New Roman"/>
          <w:sz w:val="24"/>
          <w:szCs w:val="24"/>
        </w:rPr>
        <w:t>C</w:t>
      </w:r>
      <w:r w:rsidR="006A1045" w:rsidRPr="006709ED">
        <w:rPr>
          <w:rFonts w:ascii="Times New Roman" w:hAnsi="Times New Roman" w:cs="Times New Roman"/>
          <w:sz w:val="24"/>
          <w:szCs w:val="24"/>
        </w:rPr>
        <w:t>ódigo de Trabajo, Título IV que es la Ley sobre Riesgos del Trabajo N° 6727.</w:t>
      </w:r>
    </w:p>
    <w:p w:rsidR="006A1045" w:rsidRPr="00E31A25" w:rsidRDefault="006A1045" w:rsidP="00E31A25">
      <w:pPr>
        <w:pStyle w:val="Prrafodelista"/>
        <w:widowControl/>
        <w:numPr>
          <w:ilvl w:val="0"/>
          <w:numId w:val="29"/>
        </w:numPr>
        <w:spacing w:line="360" w:lineRule="auto"/>
        <w:jc w:val="both"/>
        <w:rPr>
          <w:rFonts w:ascii="Times New Roman" w:hAnsi="Times New Roman" w:cs="Times New Roman"/>
          <w:sz w:val="24"/>
          <w:szCs w:val="24"/>
        </w:rPr>
      </w:pPr>
      <w:r w:rsidRPr="00E31A25">
        <w:rPr>
          <w:rFonts w:ascii="Times New Roman" w:hAnsi="Times New Roman" w:cs="Times New Roman"/>
          <w:sz w:val="24"/>
          <w:szCs w:val="24"/>
        </w:rPr>
        <w:t xml:space="preserve">Reglamento </w:t>
      </w:r>
      <w:proofErr w:type="spellStart"/>
      <w:r w:rsidRPr="00E31A25">
        <w:rPr>
          <w:rFonts w:ascii="Times New Roman" w:hAnsi="Times New Roman" w:cs="Times New Roman"/>
          <w:sz w:val="24"/>
          <w:szCs w:val="24"/>
        </w:rPr>
        <w:t>Nº</w:t>
      </w:r>
      <w:proofErr w:type="spellEnd"/>
      <w:r w:rsidRPr="00E31A25">
        <w:rPr>
          <w:rFonts w:ascii="Times New Roman" w:hAnsi="Times New Roman" w:cs="Times New Roman"/>
          <w:sz w:val="24"/>
          <w:szCs w:val="24"/>
        </w:rPr>
        <w:t xml:space="preserve"> 13466-TSS: Reglamento General de los Riesgos del Trabajo.</w:t>
      </w:r>
    </w:p>
    <w:p w:rsidR="00FE4B25" w:rsidRDefault="006A1045" w:rsidP="00FE4B25">
      <w:pPr>
        <w:pStyle w:val="Prrafodelista"/>
        <w:widowControl/>
        <w:numPr>
          <w:ilvl w:val="0"/>
          <w:numId w:val="29"/>
        </w:numPr>
        <w:spacing w:line="360" w:lineRule="auto"/>
        <w:jc w:val="both"/>
        <w:rPr>
          <w:rFonts w:ascii="Times New Roman" w:hAnsi="Times New Roman" w:cs="Times New Roman"/>
          <w:sz w:val="24"/>
          <w:szCs w:val="24"/>
        </w:rPr>
      </w:pPr>
      <w:r w:rsidRPr="03D2611B">
        <w:rPr>
          <w:rFonts w:ascii="Times New Roman" w:hAnsi="Times New Roman" w:cs="Times New Roman"/>
          <w:sz w:val="24"/>
          <w:szCs w:val="24"/>
        </w:rPr>
        <w:t xml:space="preserve">Reglamento </w:t>
      </w:r>
      <w:proofErr w:type="spellStart"/>
      <w:r w:rsidRPr="03D2611B">
        <w:rPr>
          <w:rFonts w:ascii="Times New Roman" w:hAnsi="Times New Roman" w:cs="Times New Roman"/>
          <w:sz w:val="24"/>
          <w:szCs w:val="24"/>
        </w:rPr>
        <w:t>Nº</w:t>
      </w:r>
      <w:proofErr w:type="spellEnd"/>
      <w:r w:rsidRPr="03D2611B">
        <w:rPr>
          <w:rFonts w:ascii="Times New Roman" w:hAnsi="Times New Roman" w:cs="Times New Roman"/>
          <w:sz w:val="24"/>
          <w:szCs w:val="24"/>
        </w:rPr>
        <w:t xml:space="preserve"> 00266-2008: Disposiciones para el otorgamiento de incapacidades temporales y permanentes a usuarios de los servicios de salud del Instituto Nacional de Seguros.</w:t>
      </w:r>
    </w:p>
    <w:p w:rsidR="00FE4B25" w:rsidRPr="00DA494B" w:rsidRDefault="006709ED" w:rsidP="00DA494B">
      <w:pPr>
        <w:pStyle w:val="Prrafodelista"/>
        <w:widowControl/>
        <w:numPr>
          <w:ilvl w:val="0"/>
          <w:numId w:val="29"/>
        </w:numPr>
        <w:spacing w:line="360" w:lineRule="auto"/>
        <w:jc w:val="both"/>
        <w:rPr>
          <w:rFonts w:ascii="Times New Roman" w:hAnsi="Times New Roman" w:cs="Times New Roman"/>
          <w:sz w:val="24"/>
          <w:szCs w:val="24"/>
        </w:rPr>
      </w:pPr>
      <w:r w:rsidRPr="00FE4B25">
        <w:rPr>
          <w:rFonts w:ascii="Times New Roman" w:hAnsi="Times New Roman" w:cs="Times New Roman"/>
          <w:sz w:val="24"/>
          <w:szCs w:val="24"/>
        </w:rPr>
        <w:t xml:space="preserve">Reglamento </w:t>
      </w:r>
      <w:r w:rsidR="00FE4B25" w:rsidRPr="00FE4B25">
        <w:rPr>
          <w:rFonts w:ascii="Times New Roman" w:hAnsi="Times New Roman" w:cs="Times New Roman"/>
          <w:sz w:val="24"/>
          <w:szCs w:val="24"/>
        </w:rPr>
        <w:t>de la Norma Técnica del Seguro Obligatorio de Riesgos del</w:t>
      </w:r>
      <w:r w:rsidR="00DA494B">
        <w:rPr>
          <w:rFonts w:ascii="Times New Roman" w:hAnsi="Times New Roman" w:cs="Times New Roman"/>
          <w:sz w:val="24"/>
          <w:szCs w:val="24"/>
        </w:rPr>
        <w:t xml:space="preserve"> </w:t>
      </w:r>
      <w:r w:rsidR="00FE4B25" w:rsidRPr="00DA494B">
        <w:rPr>
          <w:rFonts w:ascii="Times New Roman" w:hAnsi="Times New Roman" w:cs="Times New Roman"/>
          <w:sz w:val="24"/>
          <w:szCs w:val="24"/>
        </w:rPr>
        <w:t>Trabajo.</w:t>
      </w:r>
    </w:p>
    <w:p w:rsidR="006A1045" w:rsidRPr="00FE4B25" w:rsidRDefault="006A1045" w:rsidP="00FE4B25">
      <w:pPr>
        <w:pStyle w:val="Prrafodelista"/>
        <w:widowControl/>
        <w:numPr>
          <w:ilvl w:val="0"/>
          <w:numId w:val="29"/>
        </w:numPr>
        <w:spacing w:line="360" w:lineRule="auto"/>
        <w:jc w:val="both"/>
        <w:rPr>
          <w:rFonts w:ascii="Times New Roman" w:hAnsi="Times New Roman" w:cs="Times New Roman"/>
          <w:sz w:val="24"/>
          <w:szCs w:val="24"/>
        </w:rPr>
      </w:pPr>
      <w:r w:rsidRPr="00FE4B25">
        <w:rPr>
          <w:rFonts w:ascii="Times New Roman" w:hAnsi="Times New Roman" w:cs="Times New Roman"/>
          <w:sz w:val="24"/>
          <w:szCs w:val="24"/>
        </w:rPr>
        <w:t>Decreto N° 39408-MTSS: Reglamento de Comisiones y Oficinas o Departamentos de Salud Ocupacional.</w:t>
      </w:r>
    </w:p>
    <w:p w:rsidR="006A1045" w:rsidRDefault="006A1045" w:rsidP="00E31A25">
      <w:pPr>
        <w:pStyle w:val="Prrafodelista"/>
        <w:widowControl/>
        <w:numPr>
          <w:ilvl w:val="0"/>
          <w:numId w:val="29"/>
        </w:numPr>
        <w:spacing w:line="360" w:lineRule="auto"/>
        <w:jc w:val="both"/>
        <w:rPr>
          <w:rFonts w:ascii="Times New Roman" w:hAnsi="Times New Roman" w:cs="Times New Roman"/>
          <w:sz w:val="24"/>
          <w:szCs w:val="24"/>
        </w:rPr>
      </w:pPr>
      <w:r w:rsidRPr="00E31A25">
        <w:rPr>
          <w:rFonts w:ascii="Times New Roman" w:hAnsi="Times New Roman" w:cs="Times New Roman"/>
          <w:sz w:val="24"/>
          <w:szCs w:val="24"/>
        </w:rPr>
        <w:t>INTE 31-09-01:2016 Gestión de incidentes. Parte 1. Requisitos mínimos para el registro y preparación de estadísticas de incidentes laborales en las organizaciones.</w:t>
      </w:r>
    </w:p>
    <w:p w:rsidR="006A1045" w:rsidRDefault="006A1045" w:rsidP="00E31A25">
      <w:pPr>
        <w:pStyle w:val="Prrafodelista"/>
        <w:widowControl/>
        <w:numPr>
          <w:ilvl w:val="0"/>
          <w:numId w:val="29"/>
        </w:numPr>
        <w:spacing w:line="360" w:lineRule="auto"/>
        <w:jc w:val="both"/>
        <w:rPr>
          <w:rFonts w:ascii="Times New Roman" w:hAnsi="Times New Roman" w:cs="Times New Roman"/>
          <w:sz w:val="24"/>
          <w:szCs w:val="24"/>
        </w:rPr>
      </w:pPr>
      <w:r w:rsidRPr="03D2611B">
        <w:rPr>
          <w:rFonts w:ascii="Times New Roman" w:hAnsi="Times New Roman" w:cs="Times New Roman"/>
          <w:sz w:val="24"/>
          <w:szCs w:val="24"/>
        </w:rPr>
        <w:t>INTE 31-09-08-2000: Requerimientos y características de los informes de los riesgos y accidentes del trabajo que ocurran, para integrar las estadísticas.</w:t>
      </w:r>
    </w:p>
    <w:p w:rsidR="00E124A2" w:rsidRPr="00E124A2" w:rsidRDefault="006A1045" w:rsidP="00E124A2">
      <w:pPr>
        <w:pStyle w:val="Prrafodelista"/>
        <w:widowControl/>
        <w:numPr>
          <w:ilvl w:val="0"/>
          <w:numId w:val="29"/>
        </w:numPr>
        <w:spacing w:line="360" w:lineRule="auto"/>
        <w:jc w:val="both"/>
        <w:rPr>
          <w:rFonts w:ascii="Times New Roman" w:hAnsi="Times New Roman" w:cs="Times New Roman"/>
          <w:sz w:val="24"/>
          <w:szCs w:val="24"/>
        </w:rPr>
      </w:pPr>
      <w:r w:rsidRPr="03D2611B">
        <w:rPr>
          <w:rFonts w:ascii="Times New Roman" w:hAnsi="Times New Roman" w:cs="Times New Roman"/>
          <w:sz w:val="24"/>
          <w:szCs w:val="24"/>
        </w:rPr>
        <w:t>Reglamento Autónomo para Prevenir, Investigar y Sancionar el Acoso Laboral en el Poder Judicial.</w:t>
      </w:r>
    </w:p>
    <w:p w:rsidR="006A1045" w:rsidRDefault="006A1045" w:rsidP="00E31A25">
      <w:pPr>
        <w:pStyle w:val="Prrafodelista"/>
        <w:widowControl/>
        <w:numPr>
          <w:ilvl w:val="0"/>
          <w:numId w:val="29"/>
        </w:numPr>
        <w:spacing w:line="360" w:lineRule="auto"/>
        <w:jc w:val="both"/>
        <w:rPr>
          <w:rFonts w:ascii="Times New Roman" w:hAnsi="Times New Roman" w:cs="Times New Roman"/>
          <w:sz w:val="24"/>
          <w:szCs w:val="24"/>
        </w:rPr>
      </w:pPr>
      <w:r w:rsidRPr="03D2611B">
        <w:rPr>
          <w:rFonts w:ascii="Times New Roman" w:hAnsi="Times New Roman" w:cs="Times New Roman"/>
          <w:sz w:val="24"/>
          <w:szCs w:val="24"/>
        </w:rPr>
        <w:t>Reglamento para Prevenir, Investigar y Sancionar el Hostigamiento Sexual en el Poder Judicial.</w:t>
      </w:r>
    </w:p>
    <w:p w:rsidR="00E31A25" w:rsidRPr="00E12A4C" w:rsidRDefault="00E124A2" w:rsidP="00E12A4C">
      <w:pPr>
        <w:pStyle w:val="Prrafodelista"/>
        <w:widowControl/>
        <w:numPr>
          <w:ilvl w:val="0"/>
          <w:numId w:val="29"/>
        </w:numPr>
        <w:suppressAutoHyphens w:val="0"/>
        <w:autoSpaceDE/>
        <w:spacing w:line="360" w:lineRule="auto"/>
        <w:jc w:val="both"/>
        <w:rPr>
          <w:rFonts w:ascii="Times New Roman" w:hAnsi="Times New Roman" w:cs="Times New Roman"/>
          <w:sz w:val="24"/>
          <w:szCs w:val="24"/>
        </w:rPr>
      </w:pPr>
      <w:r w:rsidRPr="00E12A4C">
        <w:rPr>
          <w:rFonts w:ascii="Times New Roman" w:hAnsi="Times New Roman" w:cs="Times New Roman"/>
          <w:sz w:val="24"/>
          <w:szCs w:val="24"/>
        </w:rPr>
        <w:t>Circular</w:t>
      </w:r>
      <w:r w:rsidR="007D1FFD" w:rsidRPr="00E12A4C">
        <w:rPr>
          <w:rFonts w:ascii="Times New Roman" w:hAnsi="Times New Roman" w:cs="Times New Roman"/>
          <w:sz w:val="24"/>
          <w:szCs w:val="24"/>
        </w:rPr>
        <w:t>es Institucionales sobre Riesgos del Trabajo</w:t>
      </w:r>
      <w:r w:rsidR="00E12A4C" w:rsidRPr="00E12A4C">
        <w:rPr>
          <w:rFonts w:ascii="Times New Roman" w:hAnsi="Times New Roman" w:cs="Times New Roman"/>
          <w:sz w:val="24"/>
          <w:szCs w:val="24"/>
        </w:rPr>
        <w:t>: N°</w:t>
      </w:r>
      <w:r w:rsidR="00B8391E">
        <w:rPr>
          <w:rFonts w:ascii="Times New Roman" w:hAnsi="Times New Roman" w:cs="Times New Roman"/>
          <w:sz w:val="24"/>
          <w:szCs w:val="24"/>
        </w:rPr>
        <w:t xml:space="preserve"> </w:t>
      </w:r>
      <w:r w:rsidR="00E12A4C" w:rsidRPr="00E12A4C">
        <w:rPr>
          <w:rFonts w:ascii="Times New Roman" w:hAnsi="Times New Roman" w:cs="Times New Roman"/>
          <w:sz w:val="24"/>
          <w:szCs w:val="24"/>
        </w:rPr>
        <w:t>72-2002, N°</w:t>
      </w:r>
      <w:r w:rsidR="00B8391E">
        <w:rPr>
          <w:rFonts w:ascii="Times New Roman" w:hAnsi="Times New Roman" w:cs="Times New Roman"/>
          <w:sz w:val="24"/>
          <w:szCs w:val="24"/>
        </w:rPr>
        <w:t xml:space="preserve"> 0</w:t>
      </w:r>
      <w:r w:rsidR="00E12A4C" w:rsidRPr="00E12A4C">
        <w:rPr>
          <w:rFonts w:ascii="Times New Roman" w:hAnsi="Times New Roman" w:cs="Times New Roman"/>
          <w:sz w:val="24"/>
          <w:szCs w:val="24"/>
        </w:rPr>
        <w:t>3-2003,</w:t>
      </w:r>
      <w:r w:rsidR="00E12A4C">
        <w:rPr>
          <w:rFonts w:ascii="Times New Roman" w:hAnsi="Times New Roman" w:cs="Times New Roman"/>
          <w:sz w:val="24"/>
          <w:szCs w:val="24"/>
        </w:rPr>
        <w:br/>
      </w:r>
      <w:r w:rsidR="00E12A4C" w:rsidRPr="00E12A4C">
        <w:rPr>
          <w:rFonts w:ascii="Times New Roman" w:hAnsi="Times New Roman" w:cs="Times New Roman"/>
          <w:sz w:val="24"/>
          <w:szCs w:val="24"/>
        </w:rPr>
        <w:t>N°</w:t>
      </w:r>
      <w:r w:rsidR="00B8391E">
        <w:rPr>
          <w:rFonts w:ascii="Times New Roman" w:hAnsi="Times New Roman" w:cs="Times New Roman"/>
          <w:sz w:val="24"/>
          <w:szCs w:val="24"/>
        </w:rPr>
        <w:t xml:space="preserve"> 0</w:t>
      </w:r>
      <w:r w:rsidR="00E12A4C" w:rsidRPr="00E12A4C">
        <w:rPr>
          <w:rFonts w:ascii="Times New Roman" w:hAnsi="Times New Roman" w:cs="Times New Roman"/>
          <w:sz w:val="24"/>
          <w:szCs w:val="24"/>
        </w:rPr>
        <w:t>7-2003, N°</w:t>
      </w:r>
      <w:r w:rsidR="00B8391E">
        <w:rPr>
          <w:rFonts w:ascii="Times New Roman" w:hAnsi="Times New Roman" w:cs="Times New Roman"/>
          <w:sz w:val="24"/>
          <w:szCs w:val="24"/>
        </w:rPr>
        <w:t xml:space="preserve"> </w:t>
      </w:r>
      <w:r w:rsidR="00E12A4C" w:rsidRPr="00E12A4C">
        <w:rPr>
          <w:rFonts w:ascii="Times New Roman" w:hAnsi="Times New Roman" w:cs="Times New Roman"/>
          <w:sz w:val="24"/>
          <w:szCs w:val="24"/>
        </w:rPr>
        <w:t>38-2004, N°</w:t>
      </w:r>
      <w:r w:rsidR="00B8391E">
        <w:rPr>
          <w:rFonts w:ascii="Times New Roman" w:hAnsi="Times New Roman" w:cs="Times New Roman"/>
          <w:sz w:val="24"/>
          <w:szCs w:val="24"/>
        </w:rPr>
        <w:t xml:space="preserve"> </w:t>
      </w:r>
      <w:r w:rsidR="00E12A4C" w:rsidRPr="00E12A4C">
        <w:rPr>
          <w:rFonts w:ascii="Times New Roman" w:hAnsi="Times New Roman" w:cs="Times New Roman"/>
          <w:sz w:val="24"/>
          <w:szCs w:val="24"/>
        </w:rPr>
        <w:t>44-2006, N°</w:t>
      </w:r>
      <w:r w:rsidR="00B8391E">
        <w:rPr>
          <w:rFonts w:ascii="Times New Roman" w:hAnsi="Times New Roman" w:cs="Times New Roman"/>
          <w:sz w:val="24"/>
          <w:szCs w:val="24"/>
        </w:rPr>
        <w:t xml:space="preserve"> </w:t>
      </w:r>
      <w:r w:rsidR="00E12A4C" w:rsidRPr="00E12A4C">
        <w:rPr>
          <w:rFonts w:ascii="Times New Roman" w:hAnsi="Times New Roman" w:cs="Times New Roman"/>
          <w:sz w:val="24"/>
          <w:szCs w:val="24"/>
        </w:rPr>
        <w:t>14-2008, N°</w:t>
      </w:r>
      <w:r w:rsidR="00B8391E">
        <w:rPr>
          <w:rFonts w:ascii="Times New Roman" w:hAnsi="Times New Roman" w:cs="Times New Roman"/>
          <w:sz w:val="24"/>
          <w:szCs w:val="24"/>
        </w:rPr>
        <w:t xml:space="preserve"> </w:t>
      </w:r>
      <w:r w:rsidR="00E12A4C" w:rsidRPr="00E12A4C">
        <w:rPr>
          <w:rFonts w:ascii="Times New Roman" w:hAnsi="Times New Roman" w:cs="Times New Roman"/>
          <w:sz w:val="24"/>
          <w:szCs w:val="24"/>
        </w:rPr>
        <w:t>19-2009, N°</w:t>
      </w:r>
      <w:r w:rsidR="00B8391E">
        <w:rPr>
          <w:rFonts w:ascii="Times New Roman" w:hAnsi="Times New Roman" w:cs="Times New Roman"/>
          <w:sz w:val="24"/>
          <w:szCs w:val="24"/>
        </w:rPr>
        <w:t xml:space="preserve"> </w:t>
      </w:r>
      <w:r w:rsidR="00E12A4C" w:rsidRPr="00E12A4C">
        <w:rPr>
          <w:rFonts w:ascii="Times New Roman" w:hAnsi="Times New Roman" w:cs="Times New Roman"/>
          <w:sz w:val="24"/>
          <w:szCs w:val="24"/>
        </w:rPr>
        <w:t>52-2013,</w:t>
      </w:r>
      <w:r w:rsidR="00D44BA8">
        <w:rPr>
          <w:rFonts w:ascii="Times New Roman" w:hAnsi="Times New Roman" w:cs="Times New Roman"/>
          <w:sz w:val="24"/>
          <w:szCs w:val="24"/>
        </w:rPr>
        <w:br/>
      </w:r>
      <w:r w:rsidR="00E12A4C" w:rsidRPr="00E12A4C">
        <w:rPr>
          <w:rFonts w:ascii="Times New Roman" w:hAnsi="Times New Roman" w:cs="Times New Roman"/>
          <w:sz w:val="24"/>
          <w:szCs w:val="24"/>
        </w:rPr>
        <w:t>N°</w:t>
      </w:r>
      <w:r w:rsidR="00B8391E">
        <w:rPr>
          <w:rFonts w:ascii="Times New Roman" w:hAnsi="Times New Roman" w:cs="Times New Roman"/>
          <w:sz w:val="24"/>
          <w:szCs w:val="24"/>
        </w:rPr>
        <w:t xml:space="preserve"> </w:t>
      </w:r>
      <w:r w:rsidR="00E12A4C" w:rsidRPr="00E12A4C">
        <w:rPr>
          <w:rFonts w:ascii="Times New Roman" w:hAnsi="Times New Roman" w:cs="Times New Roman"/>
          <w:sz w:val="24"/>
          <w:szCs w:val="24"/>
        </w:rPr>
        <w:t>02-2014, N°</w:t>
      </w:r>
      <w:r w:rsidR="00B8391E">
        <w:rPr>
          <w:rFonts w:ascii="Times New Roman" w:hAnsi="Times New Roman" w:cs="Times New Roman"/>
          <w:sz w:val="24"/>
          <w:szCs w:val="24"/>
        </w:rPr>
        <w:t xml:space="preserve"> </w:t>
      </w:r>
      <w:r w:rsidR="00E12A4C" w:rsidRPr="00E12A4C">
        <w:rPr>
          <w:rFonts w:ascii="Times New Roman" w:hAnsi="Times New Roman" w:cs="Times New Roman"/>
          <w:sz w:val="24"/>
          <w:szCs w:val="24"/>
        </w:rPr>
        <w:t>64-2016, N°</w:t>
      </w:r>
      <w:r w:rsidR="00B8391E">
        <w:rPr>
          <w:rFonts w:ascii="Times New Roman" w:hAnsi="Times New Roman" w:cs="Times New Roman"/>
          <w:sz w:val="24"/>
          <w:szCs w:val="24"/>
        </w:rPr>
        <w:t xml:space="preserve"> 1</w:t>
      </w:r>
      <w:r w:rsidR="00E12A4C" w:rsidRPr="00E12A4C">
        <w:rPr>
          <w:rFonts w:ascii="Times New Roman" w:hAnsi="Times New Roman" w:cs="Times New Roman"/>
          <w:sz w:val="24"/>
          <w:szCs w:val="24"/>
        </w:rPr>
        <w:t>0-2017, N°</w:t>
      </w:r>
      <w:r w:rsidR="00B8391E">
        <w:rPr>
          <w:rFonts w:ascii="Times New Roman" w:hAnsi="Times New Roman" w:cs="Times New Roman"/>
          <w:sz w:val="24"/>
          <w:szCs w:val="24"/>
        </w:rPr>
        <w:t xml:space="preserve"> </w:t>
      </w:r>
      <w:r w:rsidR="00E12A4C" w:rsidRPr="00E12A4C">
        <w:rPr>
          <w:rFonts w:ascii="Times New Roman" w:hAnsi="Times New Roman" w:cs="Times New Roman"/>
          <w:sz w:val="24"/>
          <w:szCs w:val="24"/>
        </w:rPr>
        <w:t>18-2017.</w:t>
      </w:r>
      <w:r w:rsidR="00E12A4C" w:rsidRPr="00E12A4C">
        <w:rPr>
          <w:rFonts w:ascii="Times New Roman" w:hAnsi="Times New Roman" w:cs="Times New Roman"/>
          <w:sz w:val="24"/>
          <w:szCs w:val="24"/>
        </w:rPr>
        <w:br w:type="page"/>
      </w:r>
    </w:p>
    <w:p w:rsidR="006A1045" w:rsidRDefault="006A1045" w:rsidP="03D2611B">
      <w:pPr>
        <w:pStyle w:val="Ttulo1"/>
        <w:numPr>
          <w:ilvl w:val="0"/>
          <w:numId w:val="4"/>
        </w:numPr>
        <w:spacing w:line="360" w:lineRule="auto"/>
        <w:ind w:left="431" w:hanging="431"/>
        <w:jc w:val="both"/>
        <w:rPr>
          <w:rFonts w:ascii="Times New Roman" w:hAnsi="Times New Roman" w:cs="Times New Roman"/>
          <w:b/>
          <w:bCs/>
        </w:rPr>
      </w:pPr>
      <w:bookmarkStart w:id="42" w:name="_Toc516738930"/>
      <w:bookmarkStart w:id="43" w:name="_Toc528855889"/>
      <w:r w:rsidRPr="03D2611B">
        <w:rPr>
          <w:rFonts w:ascii="Times New Roman" w:hAnsi="Times New Roman" w:cs="Times New Roman"/>
          <w:b/>
          <w:bCs/>
        </w:rPr>
        <w:t>DEFINICIONES</w:t>
      </w:r>
      <w:bookmarkEnd w:id="42"/>
      <w:bookmarkEnd w:id="43"/>
    </w:p>
    <w:p w:rsidR="006A1045" w:rsidRDefault="006A1045" w:rsidP="00E934DE">
      <w:pPr>
        <w:spacing w:line="360" w:lineRule="auto"/>
        <w:jc w:val="both"/>
        <w:rPr>
          <w:rFonts w:ascii="Calibri Light" w:hAnsi="Calibri Light"/>
          <w:b/>
          <w:bCs/>
          <w:sz w:val="24"/>
          <w:szCs w:val="24"/>
        </w:rPr>
      </w:pPr>
    </w:p>
    <w:p w:rsidR="00E31A25" w:rsidRPr="00E31A25" w:rsidRDefault="00E31A25" w:rsidP="00E31A25">
      <w:pPr>
        <w:pStyle w:val="Prrafodelista"/>
        <w:widowControl/>
        <w:numPr>
          <w:ilvl w:val="0"/>
          <w:numId w:val="3"/>
        </w:numPr>
        <w:spacing w:line="360" w:lineRule="auto"/>
        <w:jc w:val="both"/>
        <w:rPr>
          <w:rFonts w:ascii="Times New Roman" w:hAnsi="Times New Roman" w:cs="Times New Roman"/>
          <w:b/>
          <w:bCs/>
          <w:vanish/>
          <w:sz w:val="24"/>
          <w:szCs w:val="24"/>
        </w:rPr>
      </w:pPr>
    </w:p>
    <w:p w:rsidR="00E31A25" w:rsidRPr="00E31A25" w:rsidRDefault="00E31A25" w:rsidP="00E31A25">
      <w:pPr>
        <w:pStyle w:val="Prrafodelista"/>
        <w:widowControl/>
        <w:numPr>
          <w:ilvl w:val="0"/>
          <w:numId w:val="3"/>
        </w:numPr>
        <w:spacing w:line="360" w:lineRule="auto"/>
        <w:jc w:val="both"/>
        <w:rPr>
          <w:rFonts w:ascii="Times New Roman" w:hAnsi="Times New Roman" w:cs="Times New Roman"/>
          <w:b/>
          <w:bCs/>
          <w:vanish/>
          <w:sz w:val="24"/>
          <w:szCs w:val="24"/>
        </w:rPr>
      </w:pPr>
    </w:p>
    <w:p w:rsidR="00E31A25" w:rsidRPr="00E31A25" w:rsidRDefault="00E31A25" w:rsidP="00E31A25">
      <w:pPr>
        <w:pStyle w:val="Prrafodelista"/>
        <w:widowControl/>
        <w:numPr>
          <w:ilvl w:val="0"/>
          <w:numId w:val="3"/>
        </w:numPr>
        <w:spacing w:line="360" w:lineRule="auto"/>
        <w:jc w:val="both"/>
        <w:rPr>
          <w:rFonts w:ascii="Times New Roman" w:hAnsi="Times New Roman" w:cs="Times New Roman"/>
          <w:b/>
          <w:bCs/>
          <w:vanish/>
          <w:sz w:val="24"/>
          <w:szCs w:val="24"/>
        </w:rPr>
      </w:pPr>
    </w:p>
    <w:p w:rsidR="006A1045" w:rsidRPr="00245685" w:rsidRDefault="006A1045" w:rsidP="00E31A25">
      <w:pPr>
        <w:pStyle w:val="Prrafodelista"/>
        <w:widowControl/>
        <w:numPr>
          <w:ilvl w:val="1"/>
          <w:numId w:val="3"/>
        </w:numPr>
        <w:spacing w:line="360" w:lineRule="auto"/>
        <w:jc w:val="both"/>
        <w:rPr>
          <w:rFonts w:ascii="Times New Roman" w:hAnsi="Times New Roman" w:cs="Times New Roman"/>
          <w:b/>
          <w:bCs/>
          <w:sz w:val="24"/>
          <w:szCs w:val="24"/>
        </w:rPr>
      </w:pPr>
      <w:r w:rsidRPr="03D2611B">
        <w:rPr>
          <w:rFonts w:ascii="Times New Roman" w:hAnsi="Times New Roman" w:cs="Times New Roman"/>
          <w:b/>
          <w:bCs/>
          <w:sz w:val="24"/>
          <w:szCs w:val="24"/>
        </w:rPr>
        <w:t>Accidente del trabajo</w:t>
      </w:r>
    </w:p>
    <w:p w:rsidR="006A1045" w:rsidRDefault="006A1045" w:rsidP="03D2611B">
      <w:pPr>
        <w:spacing w:line="360" w:lineRule="auto"/>
        <w:jc w:val="both"/>
        <w:rPr>
          <w:rFonts w:ascii="Times New Roman" w:hAnsi="Times New Roman" w:cs="Times New Roman"/>
          <w:sz w:val="24"/>
          <w:szCs w:val="24"/>
        </w:rPr>
      </w:pPr>
      <w:r w:rsidRPr="03D2611B">
        <w:rPr>
          <w:rFonts w:ascii="Times New Roman" w:hAnsi="Times New Roman" w:cs="Times New Roman"/>
          <w:sz w:val="24"/>
          <w:szCs w:val="24"/>
          <w:shd w:val="clear" w:color="auto" w:fill="auto"/>
        </w:rPr>
        <w:t>Es todo accidente que le suceda a la persona trabajadora como causa de la labor que ejecuta o como consecuencia de ésta, durante el tiempo que permanece bajo la dirección y dependencia del patrono o sus representantes, y que puede producirle la muerte, pérdida o reducción, temporal o permanente de la capacidad para el trabajo.</w:t>
      </w:r>
    </w:p>
    <w:p w:rsidR="006A1045" w:rsidRDefault="006A1045" w:rsidP="00673332">
      <w:pPr>
        <w:spacing w:line="360" w:lineRule="auto"/>
        <w:jc w:val="both"/>
        <w:rPr>
          <w:rFonts w:ascii="Times New Roman" w:hAnsi="Times New Roman" w:cs="Times New Roman"/>
          <w:sz w:val="24"/>
          <w:szCs w:val="24"/>
          <w:shd w:val="clear" w:color="auto" w:fill="auto"/>
        </w:rPr>
      </w:pPr>
    </w:p>
    <w:p w:rsidR="006A1045" w:rsidRPr="00245685" w:rsidRDefault="006A1045" w:rsidP="00E31A25">
      <w:pPr>
        <w:pStyle w:val="Prrafodelista"/>
        <w:widowControl/>
        <w:numPr>
          <w:ilvl w:val="1"/>
          <w:numId w:val="3"/>
        </w:numPr>
        <w:spacing w:line="360" w:lineRule="auto"/>
        <w:jc w:val="both"/>
        <w:rPr>
          <w:rFonts w:ascii="Times New Roman" w:hAnsi="Times New Roman" w:cs="Times New Roman"/>
          <w:b/>
          <w:bCs/>
          <w:sz w:val="24"/>
          <w:szCs w:val="24"/>
        </w:rPr>
      </w:pPr>
      <w:r w:rsidRPr="03D2611B">
        <w:rPr>
          <w:rFonts w:ascii="Times New Roman" w:hAnsi="Times New Roman" w:cs="Times New Roman"/>
          <w:b/>
          <w:bCs/>
          <w:sz w:val="24"/>
          <w:szCs w:val="24"/>
        </w:rPr>
        <w:t>Accidente en el trayecto (</w:t>
      </w:r>
      <w:r w:rsidRPr="03D2611B">
        <w:rPr>
          <w:rFonts w:ascii="Times New Roman" w:hAnsi="Times New Roman" w:cs="Times New Roman"/>
          <w:b/>
          <w:bCs/>
          <w:i/>
          <w:iCs/>
          <w:sz w:val="24"/>
          <w:szCs w:val="24"/>
        </w:rPr>
        <w:t>in itinere</w:t>
      </w:r>
      <w:r w:rsidRPr="03D2611B">
        <w:rPr>
          <w:rFonts w:ascii="Times New Roman" w:hAnsi="Times New Roman" w:cs="Times New Roman"/>
          <w:b/>
          <w:bCs/>
          <w:sz w:val="24"/>
          <w:szCs w:val="24"/>
        </w:rPr>
        <w:t>)</w:t>
      </w:r>
    </w:p>
    <w:p w:rsidR="006A1045" w:rsidRDefault="006A1045" w:rsidP="03D2611B">
      <w:pPr>
        <w:spacing w:line="360" w:lineRule="auto"/>
        <w:jc w:val="both"/>
        <w:rPr>
          <w:rFonts w:ascii="Times New Roman" w:hAnsi="Times New Roman" w:cs="Times New Roman"/>
          <w:sz w:val="24"/>
          <w:szCs w:val="24"/>
        </w:rPr>
      </w:pPr>
      <w:r w:rsidRPr="03D2611B">
        <w:rPr>
          <w:rFonts w:ascii="Times New Roman" w:hAnsi="Times New Roman" w:cs="Times New Roman"/>
          <w:sz w:val="24"/>
          <w:szCs w:val="24"/>
          <w:shd w:val="clear" w:color="auto" w:fill="auto"/>
        </w:rPr>
        <w:t xml:space="preserve">Es todo accidente que le suceda a la persona trabajadora en el trayecto usual de su domicilio hasta su lugar de trabajo, y viceversa, cuando el recorrido que se efectúa no haya sido interrumpido o variado, por motivo de su interés personal en función de lo establecido en el artículo 196 </w:t>
      </w:r>
      <w:r w:rsidRPr="00E31A25">
        <w:rPr>
          <w:rFonts w:ascii="Times New Roman" w:hAnsi="Times New Roman" w:cs="Times New Roman"/>
          <w:bCs/>
          <w:sz w:val="24"/>
          <w:szCs w:val="24"/>
          <w:shd w:val="clear" w:color="auto" w:fill="auto"/>
        </w:rPr>
        <w:t>del</w:t>
      </w:r>
      <w:r w:rsidRPr="00E31A25">
        <w:rPr>
          <w:rFonts w:ascii="Times New Roman" w:hAnsi="Times New Roman" w:cs="Times New Roman"/>
          <w:sz w:val="24"/>
          <w:szCs w:val="24"/>
          <w:shd w:val="clear" w:color="auto" w:fill="auto"/>
        </w:rPr>
        <w:t xml:space="preserve"> Código</w:t>
      </w:r>
      <w:r w:rsidRPr="03D2611B">
        <w:rPr>
          <w:rFonts w:ascii="Times New Roman" w:hAnsi="Times New Roman" w:cs="Times New Roman"/>
          <w:sz w:val="24"/>
          <w:szCs w:val="24"/>
          <w:shd w:val="clear" w:color="auto" w:fill="auto"/>
        </w:rPr>
        <w:t xml:space="preserve"> de Trabajo.</w:t>
      </w:r>
    </w:p>
    <w:p w:rsidR="006A1045" w:rsidRDefault="006A1045" w:rsidP="00673332">
      <w:pPr>
        <w:spacing w:line="360" w:lineRule="auto"/>
        <w:jc w:val="both"/>
        <w:rPr>
          <w:rFonts w:ascii="Times New Roman" w:hAnsi="Times New Roman" w:cs="Times New Roman"/>
          <w:sz w:val="24"/>
          <w:szCs w:val="24"/>
          <w:shd w:val="clear" w:color="auto" w:fill="auto"/>
        </w:rPr>
      </w:pPr>
    </w:p>
    <w:p w:rsidR="006A1045" w:rsidRDefault="006A1045" w:rsidP="00E31A25">
      <w:pPr>
        <w:pStyle w:val="Prrafodelista"/>
        <w:widowControl/>
        <w:numPr>
          <w:ilvl w:val="1"/>
          <w:numId w:val="3"/>
        </w:numPr>
        <w:spacing w:line="360" w:lineRule="auto"/>
        <w:jc w:val="both"/>
        <w:rPr>
          <w:rFonts w:ascii="Times New Roman" w:hAnsi="Times New Roman" w:cs="Times New Roman"/>
          <w:b/>
          <w:bCs/>
          <w:sz w:val="24"/>
          <w:szCs w:val="24"/>
        </w:rPr>
      </w:pPr>
      <w:r w:rsidRPr="03D2611B">
        <w:rPr>
          <w:rFonts w:ascii="Times New Roman" w:hAnsi="Times New Roman" w:cs="Times New Roman"/>
          <w:b/>
          <w:bCs/>
          <w:sz w:val="24"/>
          <w:szCs w:val="24"/>
        </w:rPr>
        <w:t xml:space="preserve">Boleta de Aviso de Accidente o Enfermedad de Trabajo </w:t>
      </w:r>
      <w:r w:rsidR="00E56986">
        <w:rPr>
          <w:rFonts w:ascii="Times New Roman" w:hAnsi="Times New Roman" w:cs="Times New Roman"/>
          <w:b/>
          <w:bCs/>
          <w:sz w:val="24"/>
          <w:szCs w:val="24"/>
        </w:rPr>
        <w:t>y Orden de Atención Médica</w:t>
      </w:r>
    </w:p>
    <w:p w:rsidR="006A1045" w:rsidRDefault="006A1045" w:rsidP="03D2611B">
      <w:pPr>
        <w:spacing w:line="360" w:lineRule="auto"/>
        <w:jc w:val="both"/>
        <w:rPr>
          <w:rFonts w:ascii="Times New Roman" w:hAnsi="Times New Roman" w:cs="Times New Roman"/>
          <w:sz w:val="24"/>
          <w:szCs w:val="24"/>
        </w:rPr>
      </w:pPr>
      <w:r w:rsidRPr="03D2611B">
        <w:rPr>
          <w:rFonts w:ascii="Times New Roman" w:hAnsi="Times New Roman" w:cs="Times New Roman"/>
          <w:sz w:val="24"/>
          <w:szCs w:val="24"/>
          <w:shd w:val="clear" w:color="auto" w:fill="auto"/>
        </w:rPr>
        <w:t>Es el instrumento utilizado por el patrono para comunicarle al Instituto Nacional de Seguros la ocurrencia de un accidente de trabajo (LAT) o de una enfermedad laboral (PET).</w:t>
      </w:r>
      <w:r w:rsidR="00E56986">
        <w:rPr>
          <w:rFonts w:ascii="Times New Roman" w:hAnsi="Times New Roman" w:cs="Times New Roman"/>
          <w:sz w:val="24"/>
          <w:szCs w:val="24"/>
          <w:shd w:val="clear" w:color="auto" w:fill="auto"/>
        </w:rPr>
        <w:t xml:space="preserve"> En este documento se describe detalladamente la información relacionada al accidente o enfermedad, la exposición a los factores de riesgo, y la consecuencia a la salud de la persona con la finalidad de que el INS pueda evidenciar, en caso de que exista, el nexo de causalidad entre la exposición al factor de riesgo y la afectación a la salud.</w:t>
      </w:r>
    </w:p>
    <w:p w:rsidR="006A1045" w:rsidRDefault="006A1045" w:rsidP="00673332">
      <w:pPr>
        <w:spacing w:line="360" w:lineRule="auto"/>
        <w:jc w:val="both"/>
        <w:rPr>
          <w:rFonts w:ascii="Times New Roman" w:hAnsi="Times New Roman" w:cs="Times New Roman"/>
          <w:sz w:val="24"/>
          <w:szCs w:val="24"/>
          <w:shd w:val="clear" w:color="auto" w:fill="auto"/>
        </w:rPr>
      </w:pPr>
    </w:p>
    <w:p w:rsidR="006A1045" w:rsidRPr="00245685" w:rsidRDefault="00E56986" w:rsidP="00E31A25">
      <w:pPr>
        <w:pStyle w:val="Prrafodelista"/>
        <w:widowControl/>
        <w:numPr>
          <w:ilvl w:val="1"/>
          <w:numId w:val="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Boleta de Reapertura</w:t>
      </w:r>
    </w:p>
    <w:p w:rsidR="006A1045" w:rsidRDefault="006A1045" w:rsidP="03D2611B">
      <w:pPr>
        <w:spacing w:line="360" w:lineRule="auto"/>
        <w:jc w:val="both"/>
        <w:rPr>
          <w:rFonts w:ascii="Times New Roman" w:hAnsi="Times New Roman" w:cs="Times New Roman"/>
          <w:sz w:val="24"/>
          <w:szCs w:val="24"/>
        </w:rPr>
      </w:pPr>
      <w:r w:rsidRPr="03D2611B">
        <w:rPr>
          <w:rFonts w:ascii="Times New Roman" w:hAnsi="Times New Roman" w:cs="Times New Roman"/>
          <w:sz w:val="24"/>
          <w:szCs w:val="24"/>
          <w:shd w:val="clear" w:color="auto" w:fill="auto"/>
        </w:rPr>
        <w:t>Es el instrumento utilizado por el patrono para comunicarle al Instituto Nacional de Seguros la reapertura de un caso dado de alta.</w:t>
      </w:r>
    </w:p>
    <w:p w:rsidR="006A1045" w:rsidRPr="001C7F43" w:rsidRDefault="006A1045" w:rsidP="00E934DE">
      <w:pPr>
        <w:spacing w:line="360" w:lineRule="auto"/>
        <w:jc w:val="both"/>
        <w:rPr>
          <w:rFonts w:ascii="Times New Roman" w:hAnsi="Times New Roman" w:cs="Times New Roman"/>
          <w:sz w:val="24"/>
          <w:szCs w:val="24"/>
          <w:shd w:val="clear" w:color="auto" w:fill="auto"/>
        </w:rPr>
      </w:pPr>
    </w:p>
    <w:p w:rsidR="006A1045" w:rsidRPr="00245685" w:rsidRDefault="006A1045" w:rsidP="00E31A25">
      <w:pPr>
        <w:pStyle w:val="Prrafodelista"/>
        <w:widowControl/>
        <w:numPr>
          <w:ilvl w:val="1"/>
          <w:numId w:val="3"/>
        </w:numPr>
        <w:spacing w:line="360" w:lineRule="auto"/>
        <w:jc w:val="both"/>
        <w:rPr>
          <w:rFonts w:ascii="Times New Roman" w:hAnsi="Times New Roman" w:cs="Times New Roman"/>
          <w:b/>
          <w:bCs/>
          <w:sz w:val="24"/>
          <w:szCs w:val="24"/>
        </w:rPr>
      </w:pPr>
      <w:r w:rsidRPr="03D2611B">
        <w:rPr>
          <w:rFonts w:ascii="Times New Roman" w:hAnsi="Times New Roman" w:cs="Times New Roman"/>
          <w:b/>
          <w:bCs/>
          <w:sz w:val="24"/>
          <w:szCs w:val="24"/>
        </w:rPr>
        <w:t>Brigada Médica</w:t>
      </w:r>
    </w:p>
    <w:p w:rsidR="006A1045" w:rsidRDefault="006A1045" w:rsidP="03D2611B">
      <w:pPr>
        <w:spacing w:line="360" w:lineRule="auto"/>
        <w:jc w:val="both"/>
        <w:rPr>
          <w:rFonts w:ascii="Times New Roman" w:hAnsi="Times New Roman" w:cs="Times New Roman"/>
          <w:sz w:val="24"/>
          <w:szCs w:val="24"/>
        </w:rPr>
      </w:pPr>
      <w:r w:rsidRPr="03D2611B">
        <w:rPr>
          <w:rFonts w:ascii="Times New Roman" w:hAnsi="Times New Roman" w:cs="Times New Roman"/>
          <w:sz w:val="24"/>
          <w:szCs w:val="24"/>
          <w:shd w:val="clear" w:color="auto" w:fill="auto"/>
        </w:rPr>
        <w:t>Es un grupo organizado de personas trabajadoras que cuenta con conocimientos en primeros auxilios básicos y que son capacitados por el Subproceso de Servicio de Salud. Se encargan de brindar la asistencia básica a una persona, sea trabajadora o usuaria, en caso de emergencia.</w:t>
      </w:r>
    </w:p>
    <w:p w:rsidR="006A1045" w:rsidRPr="00CD70ED" w:rsidRDefault="006A1045" w:rsidP="00673332">
      <w:pPr>
        <w:spacing w:line="360" w:lineRule="auto"/>
        <w:jc w:val="both"/>
        <w:rPr>
          <w:rFonts w:ascii="Times New Roman" w:hAnsi="Times New Roman" w:cs="Times New Roman"/>
          <w:sz w:val="24"/>
          <w:szCs w:val="24"/>
          <w:shd w:val="clear" w:color="auto" w:fill="auto"/>
        </w:rPr>
      </w:pPr>
    </w:p>
    <w:p w:rsidR="006A1045" w:rsidRPr="00245685" w:rsidRDefault="006A1045" w:rsidP="00E31A25">
      <w:pPr>
        <w:pStyle w:val="Prrafodelista"/>
        <w:widowControl/>
        <w:numPr>
          <w:ilvl w:val="1"/>
          <w:numId w:val="3"/>
        </w:numPr>
        <w:spacing w:line="360" w:lineRule="auto"/>
        <w:jc w:val="both"/>
        <w:rPr>
          <w:rFonts w:ascii="Times New Roman" w:hAnsi="Times New Roman" w:cs="Times New Roman"/>
          <w:b/>
          <w:bCs/>
          <w:sz w:val="24"/>
          <w:szCs w:val="24"/>
        </w:rPr>
      </w:pPr>
      <w:r w:rsidRPr="03D2611B">
        <w:rPr>
          <w:rFonts w:ascii="Times New Roman" w:hAnsi="Times New Roman" w:cs="Times New Roman"/>
          <w:b/>
          <w:bCs/>
          <w:sz w:val="24"/>
          <w:szCs w:val="24"/>
        </w:rPr>
        <w:t>Centro de Trabajo</w:t>
      </w:r>
    </w:p>
    <w:p w:rsidR="006A1045" w:rsidRDefault="006A1045" w:rsidP="03D2611B">
      <w:pPr>
        <w:spacing w:line="360" w:lineRule="auto"/>
        <w:jc w:val="both"/>
        <w:rPr>
          <w:rFonts w:ascii="Times New Roman" w:hAnsi="Times New Roman" w:cs="Times New Roman"/>
          <w:sz w:val="24"/>
          <w:szCs w:val="24"/>
        </w:rPr>
      </w:pPr>
      <w:r w:rsidRPr="03D2611B">
        <w:rPr>
          <w:rFonts w:ascii="Times New Roman" w:hAnsi="Times New Roman" w:cs="Times New Roman"/>
          <w:sz w:val="24"/>
          <w:szCs w:val="24"/>
          <w:shd w:val="clear" w:color="auto" w:fill="auto"/>
        </w:rPr>
        <w:t>Lugar donde debe permanecer la persona trabajadora durante su jornada laboral o a la que debe tener acceso por razón de su trabajo.</w:t>
      </w:r>
    </w:p>
    <w:p w:rsidR="006A1045" w:rsidRPr="004432CA" w:rsidRDefault="006A1045" w:rsidP="004432CA">
      <w:pPr>
        <w:spacing w:line="360" w:lineRule="auto"/>
        <w:jc w:val="both"/>
        <w:rPr>
          <w:rFonts w:ascii="Times New Roman" w:hAnsi="Times New Roman" w:cs="Times New Roman"/>
          <w:b/>
          <w:bCs/>
          <w:iCs/>
          <w:color w:val="FF0000"/>
          <w:sz w:val="24"/>
          <w:szCs w:val="24"/>
        </w:rPr>
      </w:pPr>
      <w:r>
        <w:rPr>
          <w:rFonts w:ascii="Times New Roman" w:hAnsi="Times New Roman" w:cs="Times New Roman"/>
          <w:b/>
          <w:bCs/>
          <w:iCs/>
          <w:sz w:val="24"/>
          <w:szCs w:val="24"/>
        </w:rPr>
        <w:t xml:space="preserve"> </w:t>
      </w:r>
    </w:p>
    <w:p w:rsidR="006A1045" w:rsidRPr="00E56986" w:rsidRDefault="006A1045" w:rsidP="00E31A25">
      <w:pPr>
        <w:pStyle w:val="Prrafodelista"/>
        <w:widowControl/>
        <w:numPr>
          <w:ilvl w:val="1"/>
          <w:numId w:val="3"/>
        </w:numPr>
        <w:spacing w:line="360" w:lineRule="auto"/>
        <w:jc w:val="both"/>
        <w:rPr>
          <w:rFonts w:ascii="Times New Roman" w:hAnsi="Times New Roman" w:cs="Times New Roman"/>
          <w:b/>
          <w:bCs/>
          <w:sz w:val="24"/>
          <w:szCs w:val="24"/>
        </w:rPr>
      </w:pPr>
      <w:r w:rsidRPr="00E31A25">
        <w:rPr>
          <w:rFonts w:ascii="Times New Roman" w:hAnsi="Times New Roman" w:cs="Times New Roman"/>
          <w:b/>
          <w:bCs/>
          <w:sz w:val="24"/>
          <w:szCs w:val="24"/>
        </w:rPr>
        <w:t>Centro</w:t>
      </w:r>
      <w:r w:rsidRPr="00E56986">
        <w:rPr>
          <w:rFonts w:ascii="Times New Roman" w:hAnsi="Times New Roman" w:cs="Times New Roman"/>
          <w:b/>
          <w:bCs/>
          <w:sz w:val="24"/>
          <w:szCs w:val="24"/>
        </w:rPr>
        <w:t xml:space="preserve"> Médico </w:t>
      </w:r>
    </w:p>
    <w:p w:rsidR="006A1045" w:rsidRPr="00E56986" w:rsidRDefault="00E56986" w:rsidP="03D2611B">
      <w:pPr>
        <w:spacing w:line="360" w:lineRule="auto"/>
        <w:jc w:val="both"/>
        <w:rPr>
          <w:rFonts w:ascii="Times New Roman" w:hAnsi="Times New Roman" w:cs="Times New Roman"/>
          <w:sz w:val="24"/>
          <w:szCs w:val="24"/>
          <w:shd w:val="clear" w:color="auto" w:fill="auto"/>
        </w:rPr>
      </w:pPr>
      <w:r>
        <w:rPr>
          <w:rFonts w:ascii="Times New Roman" w:hAnsi="Times New Roman" w:cs="Times New Roman"/>
          <w:sz w:val="24"/>
          <w:szCs w:val="24"/>
          <w:shd w:val="clear" w:color="auto" w:fill="auto"/>
        </w:rPr>
        <w:t>E</w:t>
      </w:r>
      <w:r w:rsidR="006A1045" w:rsidRPr="00E56986">
        <w:rPr>
          <w:rFonts w:ascii="Times New Roman" w:hAnsi="Times New Roman" w:cs="Times New Roman"/>
          <w:sz w:val="24"/>
          <w:szCs w:val="24"/>
          <w:shd w:val="clear" w:color="auto" w:fill="auto"/>
        </w:rPr>
        <w:t>dificio destinado a la atención sanitaria de la población</w:t>
      </w:r>
      <w:r>
        <w:rPr>
          <w:rFonts w:ascii="Times New Roman" w:hAnsi="Times New Roman" w:cs="Times New Roman"/>
          <w:sz w:val="24"/>
          <w:szCs w:val="24"/>
          <w:shd w:val="clear" w:color="auto" w:fill="auto"/>
        </w:rPr>
        <w:t>, para efectos de este protocolo podrían tratarse de centros médicos adscritos a la Caja Costarricense de Seguro Social</w:t>
      </w:r>
      <w:r w:rsidR="006A1045" w:rsidRPr="00E56986">
        <w:rPr>
          <w:rFonts w:ascii="Times New Roman" w:hAnsi="Times New Roman" w:cs="Times New Roman"/>
          <w:sz w:val="24"/>
          <w:szCs w:val="24"/>
          <w:shd w:val="clear" w:color="auto" w:fill="auto"/>
        </w:rPr>
        <w:t>.</w:t>
      </w:r>
    </w:p>
    <w:p w:rsidR="006A1045" w:rsidRDefault="006A1045" w:rsidP="03D2611B">
      <w:pPr>
        <w:pStyle w:val="Prrafodelista"/>
        <w:spacing w:line="360" w:lineRule="auto"/>
        <w:ind w:left="0"/>
        <w:jc w:val="both"/>
      </w:pPr>
    </w:p>
    <w:p w:rsidR="006A1045" w:rsidRPr="00E56986" w:rsidRDefault="006A1045" w:rsidP="00E31A25">
      <w:pPr>
        <w:pStyle w:val="Prrafodelista"/>
        <w:widowControl/>
        <w:numPr>
          <w:ilvl w:val="1"/>
          <w:numId w:val="3"/>
        </w:numPr>
        <w:spacing w:line="360" w:lineRule="auto"/>
        <w:jc w:val="both"/>
        <w:rPr>
          <w:rFonts w:ascii="Times New Roman" w:hAnsi="Times New Roman" w:cs="Times New Roman"/>
          <w:b/>
          <w:bCs/>
          <w:sz w:val="24"/>
          <w:szCs w:val="24"/>
        </w:rPr>
      </w:pPr>
      <w:r w:rsidRPr="00E56986">
        <w:rPr>
          <w:rFonts w:ascii="Times New Roman" w:hAnsi="Times New Roman" w:cs="Times New Roman"/>
          <w:b/>
          <w:bCs/>
          <w:sz w:val="24"/>
          <w:szCs w:val="24"/>
        </w:rPr>
        <w:t xml:space="preserve"> </w:t>
      </w:r>
      <w:r w:rsidRPr="00E31A25">
        <w:rPr>
          <w:rFonts w:ascii="Times New Roman" w:hAnsi="Times New Roman" w:cs="Times New Roman"/>
          <w:b/>
          <w:bCs/>
          <w:sz w:val="24"/>
          <w:szCs w:val="24"/>
        </w:rPr>
        <w:t>Código</w:t>
      </w:r>
      <w:r w:rsidRPr="00E56986">
        <w:rPr>
          <w:rFonts w:ascii="Times New Roman" w:hAnsi="Times New Roman" w:cs="Times New Roman"/>
          <w:b/>
          <w:bCs/>
          <w:sz w:val="24"/>
          <w:szCs w:val="24"/>
        </w:rPr>
        <w:t xml:space="preserve"> de Trabajo de Costa Rica </w:t>
      </w:r>
    </w:p>
    <w:p w:rsidR="006A1045" w:rsidRPr="00E56986" w:rsidRDefault="006A1045" w:rsidP="00E56986">
      <w:pPr>
        <w:spacing w:line="360" w:lineRule="auto"/>
        <w:jc w:val="both"/>
        <w:rPr>
          <w:rFonts w:ascii="Times New Roman" w:hAnsi="Times New Roman" w:cs="Times New Roman"/>
          <w:sz w:val="24"/>
          <w:szCs w:val="24"/>
          <w:shd w:val="clear" w:color="auto" w:fill="auto"/>
        </w:rPr>
      </w:pPr>
      <w:r w:rsidRPr="00E56986">
        <w:rPr>
          <w:rFonts w:ascii="Times New Roman" w:hAnsi="Times New Roman" w:cs="Times New Roman"/>
          <w:sz w:val="24"/>
          <w:szCs w:val="24"/>
          <w:shd w:val="clear" w:color="auto" w:fill="auto"/>
        </w:rPr>
        <w:t>Regula los derechos y obligaciones de patronos y trabaj</w:t>
      </w:r>
      <w:r w:rsidR="009D1182">
        <w:rPr>
          <w:rFonts w:ascii="Times New Roman" w:hAnsi="Times New Roman" w:cs="Times New Roman"/>
          <w:sz w:val="24"/>
          <w:szCs w:val="24"/>
          <w:shd w:val="clear" w:color="auto" w:fill="auto"/>
        </w:rPr>
        <w:t xml:space="preserve">adores con ocasión del trabajo. Los derechos que contienen son universales e irrenunciables </w:t>
      </w:r>
      <w:r w:rsidRPr="00E56986">
        <w:rPr>
          <w:rFonts w:ascii="Times New Roman" w:hAnsi="Times New Roman" w:cs="Times New Roman"/>
          <w:sz w:val="24"/>
          <w:szCs w:val="24"/>
          <w:shd w:val="clear" w:color="auto" w:fill="auto"/>
        </w:rPr>
        <w:t>de acuerdo con los principios de Justicia Social.</w:t>
      </w:r>
    </w:p>
    <w:p w:rsidR="006A1045" w:rsidRPr="004432CA" w:rsidRDefault="006A1045" w:rsidP="03D2611B">
      <w:pPr>
        <w:widowControl/>
        <w:spacing w:line="360" w:lineRule="auto"/>
        <w:ind w:left="-709"/>
        <w:jc w:val="both"/>
        <w:rPr>
          <w:rFonts w:ascii="Times New Roman" w:hAnsi="Times New Roman" w:cs="Times New Roman"/>
          <w:b/>
          <w:bCs/>
          <w:color w:val="FF0000"/>
          <w:sz w:val="24"/>
          <w:szCs w:val="24"/>
        </w:rPr>
      </w:pPr>
    </w:p>
    <w:p w:rsidR="006A1045" w:rsidRPr="009D1182" w:rsidRDefault="006A1045" w:rsidP="00E31A25">
      <w:pPr>
        <w:pStyle w:val="Prrafodelista"/>
        <w:widowControl/>
        <w:numPr>
          <w:ilvl w:val="1"/>
          <w:numId w:val="3"/>
        </w:numPr>
        <w:spacing w:line="360" w:lineRule="auto"/>
        <w:jc w:val="both"/>
        <w:rPr>
          <w:rFonts w:ascii="Times New Roman" w:hAnsi="Times New Roman" w:cs="Times New Roman"/>
          <w:b/>
          <w:bCs/>
          <w:sz w:val="24"/>
          <w:szCs w:val="24"/>
        </w:rPr>
      </w:pPr>
      <w:r w:rsidRPr="00E31A25">
        <w:rPr>
          <w:rFonts w:ascii="Times New Roman" w:hAnsi="Times New Roman" w:cs="Times New Roman"/>
          <w:b/>
          <w:bCs/>
          <w:sz w:val="24"/>
          <w:szCs w:val="24"/>
        </w:rPr>
        <w:t>Consultorio</w:t>
      </w:r>
      <w:r w:rsidRPr="009D1182">
        <w:rPr>
          <w:rFonts w:ascii="Times New Roman" w:hAnsi="Times New Roman" w:cs="Times New Roman"/>
          <w:b/>
          <w:bCs/>
          <w:sz w:val="24"/>
          <w:szCs w:val="24"/>
        </w:rPr>
        <w:t xml:space="preserve"> de Medicina Contratada </w:t>
      </w:r>
    </w:p>
    <w:p w:rsidR="006A1045" w:rsidRPr="009D1182" w:rsidRDefault="006A1045" w:rsidP="03D2611B">
      <w:pPr>
        <w:spacing w:line="360" w:lineRule="auto"/>
        <w:jc w:val="both"/>
        <w:rPr>
          <w:rFonts w:ascii="Times New Roman" w:hAnsi="Times New Roman" w:cs="Times New Roman"/>
          <w:sz w:val="24"/>
          <w:szCs w:val="24"/>
          <w:shd w:val="clear" w:color="auto" w:fill="auto"/>
        </w:rPr>
      </w:pPr>
      <w:r w:rsidRPr="009D1182">
        <w:rPr>
          <w:rFonts w:ascii="Times New Roman" w:hAnsi="Times New Roman" w:cs="Times New Roman"/>
          <w:sz w:val="24"/>
          <w:szCs w:val="24"/>
          <w:shd w:val="clear" w:color="auto" w:fill="auto"/>
        </w:rPr>
        <w:t xml:space="preserve">Servicio de atención médica </w:t>
      </w:r>
      <w:r w:rsidR="009D1182">
        <w:rPr>
          <w:rFonts w:ascii="Times New Roman" w:hAnsi="Times New Roman" w:cs="Times New Roman"/>
          <w:sz w:val="24"/>
          <w:szCs w:val="24"/>
          <w:shd w:val="clear" w:color="auto" w:fill="auto"/>
        </w:rPr>
        <w:t>que brinda la Institución al personal judicial donde no hay cobertura del Subproceso de Servicio de Salud, dicho servicio se brinda a través de contratos administrados</w:t>
      </w:r>
      <w:r w:rsidRPr="009D1182">
        <w:rPr>
          <w:rFonts w:ascii="Times New Roman" w:hAnsi="Times New Roman" w:cs="Times New Roman"/>
          <w:sz w:val="24"/>
          <w:szCs w:val="24"/>
          <w:shd w:val="clear" w:color="auto" w:fill="auto"/>
        </w:rPr>
        <w:t xml:space="preserve"> por las Administraciones Regionales</w:t>
      </w:r>
      <w:r w:rsidR="009D1182">
        <w:rPr>
          <w:rFonts w:ascii="Times New Roman" w:hAnsi="Times New Roman" w:cs="Times New Roman"/>
          <w:sz w:val="24"/>
          <w:szCs w:val="24"/>
          <w:shd w:val="clear" w:color="auto" w:fill="auto"/>
        </w:rPr>
        <w:t xml:space="preserve"> adscritas a la Dirección Ejecutiva</w:t>
      </w:r>
      <w:r w:rsidRPr="009D1182">
        <w:rPr>
          <w:rFonts w:ascii="Times New Roman" w:hAnsi="Times New Roman" w:cs="Times New Roman"/>
          <w:sz w:val="24"/>
          <w:szCs w:val="24"/>
          <w:shd w:val="clear" w:color="auto" w:fill="auto"/>
        </w:rPr>
        <w:t>.</w:t>
      </w:r>
    </w:p>
    <w:p w:rsidR="006A1045" w:rsidRDefault="006A1045" w:rsidP="00673332">
      <w:pPr>
        <w:spacing w:line="360" w:lineRule="auto"/>
        <w:jc w:val="both"/>
        <w:rPr>
          <w:rFonts w:ascii="Times New Roman" w:hAnsi="Times New Roman" w:cs="Times New Roman"/>
          <w:color w:val="FF0000"/>
          <w:sz w:val="24"/>
          <w:szCs w:val="24"/>
          <w:shd w:val="clear" w:color="auto" w:fill="auto"/>
        </w:rPr>
      </w:pPr>
    </w:p>
    <w:p w:rsidR="00C27D4F" w:rsidRDefault="00C27D4F" w:rsidP="00673332">
      <w:pPr>
        <w:spacing w:line="360" w:lineRule="auto"/>
        <w:jc w:val="both"/>
        <w:rPr>
          <w:rFonts w:ascii="Times New Roman" w:hAnsi="Times New Roman" w:cs="Times New Roman"/>
          <w:color w:val="FF0000"/>
          <w:sz w:val="24"/>
          <w:szCs w:val="24"/>
          <w:shd w:val="clear" w:color="auto" w:fill="auto"/>
        </w:rPr>
      </w:pPr>
    </w:p>
    <w:p w:rsidR="00C27D4F" w:rsidRDefault="00C27D4F" w:rsidP="00673332">
      <w:pPr>
        <w:spacing w:line="360" w:lineRule="auto"/>
        <w:jc w:val="both"/>
        <w:rPr>
          <w:rFonts w:ascii="Times New Roman" w:hAnsi="Times New Roman" w:cs="Times New Roman"/>
          <w:color w:val="FF0000"/>
          <w:sz w:val="24"/>
          <w:szCs w:val="24"/>
          <w:shd w:val="clear" w:color="auto" w:fill="auto"/>
        </w:rPr>
      </w:pPr>
    </w:p>
    <w:p w:rsidR="00C27D4F" w:rsidRPr="004432CA" w:rsidRDefault="00C27D4F" w:rsidP="00673332">
      <w:pPr>
        <w:spacing w:line="360" w:lineRule="auto"/>
        <w:jc w:val="both"/>
        <w:rPr>
          <w:rFonts w:ascii="Times New Roman" w:hAnsi="Times New Roman" w:cs="Times New Roman"/>
          <w:color w:val="FF0000"/>
          <w:sz w:val="24"/>
          <w:szCs w:val="24"/>
          <w:shd w:val="clear" w:color="auto" w:fill="auto"/>
        </w:rPr>
      </w:pPr>
    </w:p>
    <w:p w:rsidR="006A1045" w:rsidRPr="00245685" w:rsidRDefault="006A1045" w:rsidP="00E31A25">
      <w:pPr>
        <w:pStyle w:val="Prrafodelista"/>
        <w:widowControl/>
        <w:numPr>
          <w:ilvl w:val="1"/>
          <w:numId w:val="3"/>
        </w:numPr>
        <w:spacing w:line="360" w:lineRule="auto"/>
        <w:jc w:val="both"/>
        <w:rPr>
          <w:rFonts w:ascii="Times New Roman" w:hAnsi="Times New Roman" w:cs="Times New Roman"/>
          <w:b/>
          <w:bCs/>
          <w:sz w:val="24"/>
          <w:szCs w:val="24"/>
        </w:rPr>
      </w:pPr>
      <w:r w:rsidRPr="03D2611B">
        <w:rPr>
          <w:rFonts w:ascii="Times New Roman" w:hAnsi="Times New Roman" w:cs="Times New Roman"/>
          <w:b/>
          <w:bCs/>
          <w:sz w:val="24"/>
          <w:szCs w:val="24"/>
        </w:rPr>
        <w:t>Emergencia Médica</w:t>
      </w:r>
    </w:p>
    <w:p w:rsidR="006A1045" w:rsidRPr="002F1D32" w:rsidRDefault="006A1045" w:rsidP="03D2611B">
      <w:pPr>
        <w:spacing w:line="360" w:lineRule="auto"/>
        <w:jc w:val="both"/>
        <w:rPr>
          <w:rFonts w:ascii="Times New Roman" w:hAnsi="Times New Roman" w:cs="Times New Roman"/>
          <w:sz w:val="24"/>
          <w:szCs w:val="24"/>
        </w:rPr>
      </w:pPr>
      <w:r w:rsidRPr="03D2611B">
        <w:rPr>
          <w:rFonts w:ascii="Times New Roman" w:hAnsi="Times New Roman" w:cs="Times New Roman"/>
          <w:sz w:val="24"/>
          <w:szCs w:val="24"/>
          <w:shd w:val="clear" w:color="auto" w:fill="auto"/>
        </w:rPr>
        <w:t xml:space="preserve">Lesión o afectación a la salud que por su gravedad requiere atención médica inmediata. Es aquella situación que pone en peligro inmediato la vida de la persona o la función de uno de sus </w:t>
      </w:r>
      <w:proofErr w:type="spellStart"/>
      <w:r w:rsidRPr="03D2611B">
        <w:rPr>
          <w:rFonts w:ascii="Times New Roman" w:hAnsi="Times New Roman" w:cs="Times New Roman"/>
          <w:sz w:val="24"/>
          <w:szCs w:val="24"/>
          <w:shd w:val="clear" w:color="auto" w:fill="auto"/>
        </w:rPr>
        <w:t>ó</w:t>
      </w:r>
      <w:r w:rsidR="007A7504">
        <w:rPr>
          <w:rFonts w:ascii="Times New Roman" w:hAnsi="Times New Roman" w:cs="Times New Roman"/>
          <w:sz w:val="24"/>
          <w:szCs w:val="24"/>
          <w:shd w:val="clear" w:color="auto" w:fill="auto"/>
        </w:rPr>
        <w:t>|</w:t>
      </w:r>
      <w:r w:rsidRPr="03D2611B">
        <w:rPr>
          <w:rFonts w:ascii="Times New Roman" w:hAnsi="Times New Roman" w:cs="Times New Roman"/>
          <w:sz w:val="24"/>
          <w:szCs w:val="24"/>
          <w:shd w:val="clear" w:color="auto" w:fill="auto"/>
        </w:rPr>
        <w:t>rganos</w:t>
      </w:r>
      <w:proofErr w:type="spellEnd"/>
      <w:r w:rsidRPr="03D2611B">
        <w:rPr>
          <w:rFonts w:ascii="Times New Roman" w:hAnsi="Times New Roman" w:cs="Times New Roman"/>
          <w:sz w:val="24"/>
          <w:szCs w:val="24"/>
          <w:shd w:val="clear" w:color="auto" w:fill="auto"/>
        </w:rPr>
        <w:t>.</w:t>
      </w:r>
    </w:p>
    <w:p w:rsidR="006A1045" w:rsidRPr="00710987" w:rsidRDefault="006A1045" w:rsidP="00673332">
      <w:pPr>
        <w:spacing w:line="360" w:lineRule="auto"/>
        <w:jc w:val="both"/>
        <w:rPr>
          <w:rFonts w:ascii="Times New Roman" w:hAnsi="Times New Roman" w:cs="Times New Roman"/>
          <w:sz w:val="24"/>
          <w:szCs w:val="24"/>
          <w:shd w:val="clear" w:color="auto" w:fill="auto"/>
        </w:rPr>
      </w:pPr>
    </w:p>
    <w:p w:rsidR="006A1045" w:rsidRPr="00245685" w:rsidRDefault="006A1045" w:rsidP="00E31A25">
      <w:pPr>
        <w:pStyle w:val="Prrafodelista"/>
        <w:widowControl/>
        <w:numPr>
          <w:ilvl w:val="1"/>
          <w:numId w:val="3"/>
        </w:numPr>
        <w:spacing w:line="360" w:lineRule="auto"/>
        <w:jc w:val="both"/>
        <w:rPr>
          <w:rFonts w:ascii="Times New Roman" w:hAnsi="Times New Roman" w:cs="Times New Roman"/>
          <w:b/>
          <w:bCs/>
          <w:sz w:val="24"/>
          <w:szCs w:val="24"/>
        </w:rPr>
      </w:pPr>
      <w:r w:rsidRPr="03D2611B">
        <w:rPr>
          <w:rFonts w:ascii="Times New Roman" w:hAnsi="Times New Roman" w:cs="Times New Roman"/>
          <w:b/>
          <w:bCs/>
          <w:sz w:val="24"/>
          <w:szCs w:val="24"/>
        </w:rPr>
        <w:t>Enfermedad del Trabajo</w:t>
      </w:r>
    </w:p>
    <w:p w:rsidR="006A1045" w:rsidRDefault="006A1045" w:rsidP="03D2611B">
      <w:pPr>
        <w:spacing w:line="360" w:lineRule="auto"/>
        <w:jc w:val="both"/>
        <w:rPr>
          <w:rFonts w:ascii="Times New Roman" w:hAnsi="Times New Roman" w:cs="Times New Roman"/>
          <w:sz w:val="24"/>
          <w:szCs w:val="24"/>
        </w:rPr>
      </w:pPr>
      <w:r w:rsidRPr="03D2611B">
        <w:rPr>
          <w:rFonts w:ascii="Times New Roman" w:hAnsi="Times New Roman" w:cs="Times New Roman"/>
          <w:sz w:val="24"/>
          <w:szCs w:val="24"/>
          <w:shd w:val="clear" w:color="auto" w:fill="auto"/>
        </w:rPr>
        <w:t>Es todo estado patológico, que resulta de la acción continuada de una causa, que tiene su origen o motivo en el propio trabajo o en el medio y condiciones en que el trabajador labora, y debe establecerse que éstos han sido la causa de la enfermedad.</w:t>
      </w:r>
    </w:p>
    <w:p w:rsidR="006A1045" w:rsidRPr="00A511C8" w:rsidRDefault="006A1045" w:rsidP="00673332">
      <w:pPr>
        <w:spacing w:line="360" w:lineRule="auto"/>
        <w:jc w:val="both"/>
        <w:rPr>
          <w:rFonts w:ascii="Times New Roman" w:hAnsi="Times New Roman" w:cs="Times New Roman"/>
          <w:sz w:val="24"/>
          <w:szCs w:val="24"/>
          <w:shd w:val="clear" w:color="auto" w:fill="auto"/>
        </w:rPr>
      </w:pPr>
    </w:p>
    <w:p w:rsidR="006A1045" w:rsidRPr="00245685" w:rsidRDefault="006A1045" w:rsidP="00E31A25">
      <w:pPr>
        <w:pStyle w:val="Prrafodelista"/>
        <w:widowControl/>
        <w:numPr>
          <w:ilvl w:val="1"/>
          <w:numId w:val="3"/>
        </w:numPr>
        <w:spacing w:line="360" w:lineRule="auto"/>
        <w:jc w:val="both"/>
        <w:rPr>
          <w:rFonts w:ascii="Times New Roman" w:hAnsi="Times New Roman" w:cs="Times New Roman"/>
          <w:b/>
          <w:bCs/>
          <w:sz w:val="24"/>
          <w:szCs w:val="24"/>
        </w:rPr>
      </w:pPr>
      <w:r w:rsidRPr="03D2611B">
        <w:rPr>
          <w:rFonts w:ascii="Times New Roman" w:hAnsi="Times New Roman" w:cs="Times New Roman"/>
          <w:b/>
          <w:bCs/>
          <w:sz w:val="24"/>
          <w:szCs w:val="24"/>
        </w:rPr>
        <w:t>Factor de Riesgo</w:t>
      </w:r>
    </w:p>
    <w:p w:rsidR="006A1045" w:rsidRDefault="006A1045" w:rsidP="03D2611B">
      <w:pPr>
        <w:spacing w:line="360" w:lineRule="auto"/>
        <w:jc w:val="both"/>
        <w:rPr>
          <w:rFonts w:ascii="Times New Roman" w:hAnsi="Times New Roman" w:cs="Times New Roman"/>
          <w:sz w:val="24"/>
          <w:szCs w:val="24"/>
        </w:rPr>
      </w:pPr>
      <w:r w:rsidRPr="03D2611B">
        <w:rPr>
          <w:rFonts w:ascii="Times New Roman" w:hAnsi="Times New Roman" w:cs="Times New Roman"/>
          <w:sz w:val="24"/>
          <w:szCs w:val="24"/>
          <w:shd w:val="clear" w:color="auto" w:fill="auto"/>
        </w:rPr>
        <w:t>Condición de trabajo a la que puede estar expuesto el personal durante su jornada laboral que tiene el potencial de causar una afectación a la salud.</w:t>
      </w:r>
    </w:p>
    <w:p w:rsidR="006A1045" w:rsidRDefault="006A1045" w:rsidP="00436209">
      <w:pPr>
        <w:spacing w:line="360" w:lineRule="auto"/>
        <w:jc w:val="both"/>
      </w:pPr>
    </w:p>
    <w:p w:rsidR="006A1045" w:rsidRPr="00245685" w:rsidRDefault="006A1045" w:rsidP="00E31A25">
      <w:pPr>
        <w:pStyle w:val="Prrafodelista"/>
        <w:widowControl/>
        <w:numPr>
          <w:ilvl w:val="1"/>
          <w:numId w:val="3"/>
        </w:numPr>
        <w:spacing w:line="360" w:lineRule="auto"/>
        <w:jc w:val="both"/>
        <w:rPr>
          <w:rFonts w:ascii="Times New Roman" w:hAnsi="Times New Roman" w:cs="Times New Roman"/>
          <w:b/>
          <w:bCs/>
          <w:sz w:val="24"/>
          <w:szCs w:val="24"/>
        </w:rPr>
      </w:pPr>
      <w:r w:rsidRPr="03D2611B">
        <w:rPr>
          <w:rFonts w:ascii="Times New Roman" w:hAnsi="Times New Roman" w:cs="Times New Roman"/>
          <w:b/>
          <w:bCs/>
          <w:sz w:val="24"/>
          <w:szCs w:val="24"/>
        </w:rPr>
        <w:t>Instituto Nacional de Seguros</w:t>
      </w:r>
    </w:p>
    <w:p w:rsidR="006A1045" w:rsidRDefault="006A1045" w:rsidP="03D2611B">
      <w:pPr>
        <w:spacing w:line="360" w:lineRule="auto"/>
        <w:jc w:val="both"/>
        <w:rPr>
          <w:rFonts w:ascii="Times New Roman" w:hAnsi="Times New Roman" w:cs="Times New Roman"/>
          <w:sz w:val="24"/>
          <w:szCs w:val="24"/>
        </w:rPr>
      </w:pPr>
      <w:r w:rsidRPr="03D2611B">
        <w:rPr>
          <w:rFonts w:ascii="Times New Roman" w:hAnsi="Times New Roman" w:cs="Times New Roman"/>
          <w:sz w:val="24"/>
          <w:szCs w:val="24"/>
          <w:shd w:val="clear" w:color="auto" w:fill="auto"/>
        </w:rPr>
        <w:t>Entidad estatal responsable de la Administración de los Riesgos del Trabajo a nivel nacional.</w:t>
      </w:r>
    </w:p>
    <w:p w:rsidR="006A1045" w:rsidRPr="001C7F43" w:rsidRDefault="006A1045" w:rsidP="00673332">
      <w:pPr>
        <w:spacing w:line="360" w:lineRule="auto"/>
        <w:jc w:val="both"/>
        <w:rPr>
          <w:rFonts w:ascii="Times New Roman" w:hAnsi="Times New Roman" w:cs="Times New Roman"/>
          <w:sz w:val="24"/>
          <w:szCs w:val="24"/>
          <w:shd w:val="clear" w:color="auto" w:fill="auto"/>
        </w:rPr>
      </w:pPr>
    </w:p>
    <w:p w:rsidR="006A1045" w:rsidRPr="00245685" w:rsidRDefault="006A1045" w:rsidP="03D2611B">
      <w:pPr>
        <w:pStyle w:val="Prrafodelista"/>
        <w:widowControl/>
        <w:numPr>
          <w:ilvl w:val="1"/>
          <w:numId w:val="3"/>
        </w:numPr>
        <w:spacing w:line="360" w:lineRule="auto"/>
        <w:ind w:left="709" w:hanging="709"/>
        <w:jc w:val="both"/>
        <w:rPr>
          <w:rFonts w:ascii="Times New Roman" w:hAnsi="Times New Roman" w:cs="Times New Roman"/>
          <w:b/>
          <w:bCs/>
          <w:sz w:val="24"/>
          <w:szCs w:val="24"/>
        </w:rPr>
      </w:pPr>
      <w:r w:rsidRPr="03D2611B">
        <w:rPr>
          <w:rFonts w:ascii="Times New Roman" w:hAnsi="Times New Roman" w:cs="Times New Roman"/>
          <w:b/>
          <w:bCs/>
          <w:sz w:val="24"/>
          <w:szCs w:val="24"/>
        </w:rPr>
        <w:t>Investigación de accidentes laborales</w:t>
      </w:r>
    </w:p>
    <w:p w:rsidR="006A1045" w:rsidRDefault="006A1045" w:rsidP="03D2611B">
      <w:pPr>
        <w:spacing w:line="360" w:lineRule="auto"/>
        <w:jc w:val="both"/>
        <w:rPr>
          <w:rFonts w:ascii="Times New Roman" w:hAnsi="Times New Roman" w:cs="Times New Roman"/>
          <w:sz w:val="24"/>
          <w:szCs w:val="24"/>
        </w:rPr>
      </w:pPr>
      <w:r w:rsidRPr="03D2611B">
        <w:rPr>
          <w:rFonts w:ascii="Times New Roman" w:hAnsi="Times New Roman" w:cs="Times New Roman"/>
          <w:sz w:val="24"/>
          <w:szCs w:val="24"/>
          <w:shd w:val="clear" w:color="auto" w:fill="auto"/>
        </w:rPr>
        <w:t>Procedimiento que se realiza para descubrir los factores que intervienen en la génesis de los accidentes laborales identificando mediante un análisis, las causas independientes o interrelacionadas</w:t>
      </w:r>
      <w:r w:rsidR="009D1182">
        <w:rPr>
          <w:rFonts w:ascii="Times New Roman" w:hAnsi="Times New Roman" w:cs="Times New Roman"/>
          <w:sz w:val="24"/>
          <w:szCs w:val="24"/>
          <w:shd w:val="clear" w:color="auto" w:fill="auto"/>
        </w:rPr>
        <w:t>,</w:t>
      </w:r>
      <w:r w:rsidRPr="03D2611B">
        <w:rPr>
          <w:rFonts w:ascii="Times New Roman" w:hAnsi="Times New Roman" w:cs="Times New Roman"/>
          <w:sz w:val="24"/>
          <w:szCs w:val="24"/>
          <w:shd w:val="clear" w:color="auto" w:fill="auto"/>
        </w:rPr>
        <w:t xml:space="preserve"> involucradas en su materialización.</w:t>
      </w:r>
    </w:p>
    <w:p w:rsidR="006A1045" w:rsidRDefault="006A1045" w:rsidP="00436209">
      <w:pPr>
        <w:spacing w:line="360" w:lineRule="auto"/>
        <w:jc w:val="both"/>
        <w:rPr>
          <w:rFonts w:ascii="Times New Roman" w:hAnsi="Times New Roman" w:cs="Times New Roman"/>
          <w:sz w:val="24"/>
          <w:szCs w:val="24"/>
          <w:shd w:val="clear" w:color="auto" w:fill="auto"/>
        </w:rPr>
      </w:pPr>
    </w:p>
    <w:p w:rsidR="00C27D4F" w:rsidRDefault="00C27D4F" w:rsidP="00436209">
      <w:pPr>
        <w:spacing w:line="360" w:lineRule="auto"/>
        <w:jc w:val="both"/>
        <w:rPr>
          <w:rFonts w:ascii="Times New Roman" w:hAnsi="Times New Roman" w:cs="Times New Roman"/>
          <w:sz w:val="24"/>
          <w:szCs w:val="24"/>
          <w:shd w:val="clear" w:color="auto" w:fill="auto"/>
        </w:rPr>
      </w:pPr>
    </w:p>
    <w:p w:rsidR="00C27D4F" w:rsidRDefault="00C27D4F" w:rsidP="00436209">
      <w:pPr>
        <w:spacing w:line="360" w:lineRule="auto"/>
        <w:jc w:val="both"/>
        <w:rPr>
          <w:rFonts w:ascii="Times New Roman" w:hAnsi="Times New Roman" w:cs="Times New Roman"/>
          <w:sz w:val="24"/>
          <w:szCs w:val="24"/>
          <w:shd w:val="clear" w:color="auto" w:fill="auto"/>
        </w:rPr>
      </w:pPr>
    </w:p>
    <w:p w:rsidR="00C27D4F" w:rsidRDefault="00C27D4F" w:rsidP="00436209">
      <w:pPr>
        <w:spacing w:line="360" w:lineRule="auto"/>
        <w:jc w:val="both"/>
        <w:rPr>
          <w:rFonts w:ascii="Times New Roman" w:hAnsi="Times New Roman" w:cs="Times New Roman"/>
          <w:sz w:val="24"/>
          <w:szCs w:val="24"/>
          <w:shd w:val="clear" w:color="auto" w:fill="auto"/>
        </w:rPr>
      </w:pPr>
    </w:p>
    <w:p w:rsidR="00C27D4F" w:rsidRDefault="00C27D4F" w:rsidP="00436209">
      <w:pPr>
        <w:spacing w:line="360" w:lineRule="auto"/>
        <w:jc w:val="both"/>
        <w:rPr>
          <w:rFonts w:ascii="Times New Roman" w:hAnsi="Times New Roman" w:cs="Times New Roman"/>
          <w:sz w:val="24"/>
          <w:szCs w:val="24"/>
          <w:shd w:val="clear" w:color="auto" w:fill="auto"/>
        </w:rPr>
      </w:pPr>
    </w:p>
    <w:p w:rsidR="006A1045" w:rsidRPr="00245685" w:rsidRDefault="006A1045" w:rsidP="03D2611B">
      <w:pPr>
        <w:pStyle w:val="Prrafodelista"/>
        <w:widowControl/>
        <w:numPr>
          <w:ilvl w:val="1"/>
          <w:numId w:val="3"/>
        </w:numPr>
        <w:spacing w:line="360" w:lineRule="auto"/>
        <w:ind w:left="709" w:hanging="709"/>
        <w:jc w:val="both"/>
        <w:rPr>
          <w:rFonts w:ascii="Times New Roman" w:hAnsi="Times New Roman" w:cs="Times New Roman"/>
          <w:b/>
          <w:bCs/>
          <w:sz w:val="24"/>
          <w:szCs w:val="24"/>
        </w:rPr>
      </w:pPr>
      <w:r w:rsidRPr="03D2611B">
        <w:rPr>
          <w:rFonts w:ascii="Times New Roman" w:hAnsi="Times New Roman" w:cs="Times New Roman"/>
          <w:b/>
          <w:bCs/>
          <w:sz w:val="24"/>
          <w:szCs w:val="24"/>
        </w:rPr>
        <w:t>Patrono</w:t>
      </w:r>
    </w:p>
    <w:p w:rsidR="006A1045" w:rsidRPr="00C27D4F" w:rsidRDefault="006A1045" w:rsidP="00673332">
      <w:pPr>
        <w:spacing w:line="360" w:lineRule="auto"/>
        <w:jc w:val="both"/>
        <w:rPr>
          <w:rFonts w:ascii="Times New Roman" w:hAnsi="Times New Roman" w:cs="Times New Roman"/>
          <w:sz w:val="24"/>
          <w:szCs w:val="24"/>
        </w:rPr>
      </w:pPr>
      <w:r w:rsidRPr="03D2611B">
        <w:rPr>
          <w:rFonts w:ascii="Times New Roman" w:hAnsi="Times New Roman" w:cs="Times New Roman"/>
          <w:sz w:val="24"/>
          <w:szCs w:val="24"/>
          <w:shd w:val="clear" w:color="auto" w:fill="auto"/>
        </w:rPr>
        <w:t xml:space="preserve">Es toda persona física o jurídica que emplea los servicios de una u otras personas, en virtud de un contrato de trabajo, para los efectos de este programa entiéndase Poder Judicial </w:t>
      </w:r>
      <w:r w:rsidR="00E93F8D">
        <w:rPr>
          <w:rFonts w:ascii="Times New Roman" w:hAnsi="Times New Roman" w:cs="Times New Roman"/>
          <w:sz w:val="24"/>
          <w:szCs w:val="24"/>
          <w:shd w:val="clear" w:color="auto" w:fill="auto"/>
        </w:rPr>
        <w:t xml:space="preserve">como patrono siendo los representantes aquellas personas jerarcas o </w:t>
      </w:r>
      <w:r w:rsidR="009D1182">
        <w:rPr>
          <w:rFonts w:ascii="Times New Roman" w:hAnsi="Times New Roman" w:cs="Times New Roman"/>
          <w:sz w:val="24"/>
          <w:szCs w:val="24"/>
          <w:shd w:val="clear" w:color="auto" w:fill="auto"/>
        </w:rPr>
        <w:t>t</w:t>
      </w:r>
      <w:r w:rsidRPr="03D2611B">
        <w:rPr>
          <w:rFonts w:ascii="Times New Roman" w:hAnsi="Times New Roman" w:cs="Times New Roman"/>
          <w:sz w:val="24"/>
          <w:szCs w:val="24"/>
          <w:shd w:val="clear" w:color="auto" w:fill="auto"/>
        </w:rPr>
        <w:t xml:space="preserve">itulares </w:t>
      </w:r>
      <w:r w:rsidR="009D1182">
        <w:rPr>
          <w:rFonts w:ascii="Times New Roman" w:hAnsi="Times New Roman" w:cs="Times New Roman"/>
          <w:sz w:val="24"/>
          <w:szCs w:val="24"/>
          <w:shd w:val="clear" w:color="auto" w:fill="auto"/>
        </w:rPr>
        <w:t>s</w:t>
      </w:r>
      <w:r w:rsidRPr="03D2611B">
        <w:rPr>
          <w:rFonts w:ascii="Times New Roman" w:hAnsi="Times New Roman" w:cs="Times New Roman"/>
          <w:sz w:val="24"/>
          <w:szCs w:val="24"/>
          <w:shd w:val="clear" w:color="auto" w:fill="auto"/>
        </w:rPr>
        <w:t>ubordinados</w:t>
      </w:r>
      <w:r w:rsidR="00E93F8D">
        <w:rPr>
          <w:rFonts w:ascii="Times New Roman" w:hAnsi="Times New Roman" w:cs="Times New Roman"/>
          <w:sz w:val="24"/>
          <w:szCs w:val="24"/>
          <w:shd w:val="clear" w:color="auto" w:fill="auto"/>
        </w:rPr>
        <w:t xml:space="preserve"> que tienen a su cargo la supervisión de personal.</w:t>
      </w:r>
    </w:p>
    <w:p w:rsidR="00F62753" w:rsidRDefault="00F62753" w:rsidP="00673332">
      <w:pPr>
        <w:spacing w:line="360" w:lineRule="auto"/>
        <w:jc w:val="both"/>
        <w:rPr>
          <w:rFonts w:ascii="Times New Roman" w:hAnsi="Times New Roman" w:cs="Times New Roman"/>
          <w:sz w:val="24"/>
          <w:szCs w:val="24"/>
          <w:shd w:val="clear" w:color="auto" w:fill="auto"/>
        </w:rPr>
      </w:pPr>
    </w:p>
    <w:p w:rsidR="006A1045" w:rsidRPr="00245685" w:rsidRDefault="006A1045" w:rsidP="03D2611B">
      <w:pPr>
        <w:pStyle w:val="Prrafodelista"/>
        <w:widowControl/>
        <w:numPr>
          <w:ilvl w:val="1"/>
          <w:numId w:val="3"/>
        </w:numPr>
        <w:spacing w:line="360" w:lineRule="auto"/>
        <w:ind w:left="709" w:hanging="709"/>
        <w:jc w:val="both"/>
        <w:rPr>
          <w:rFonts w:ascii="Times New Roman" w:hAnsi="Times New Roman" w:cs="Times New Roman"/>
          <w:b/>
          <w:bCs/>
          <w:sz w:val="24"/>
          <w:szCs w:val="24"/>
        </w:rPr>
      </w:pPr>
      <w:r w:rsidRPr="03D2611B">
        <w:rPr>
          <w:rFonts w:ascii="Times New Roman" w:hAnsi="Times New Roman" w:cs="Times New Roman"/>
          <w:b/>
          <w:bCs/>
          <w:sz w:val="24"/>
          <w:szCs w:val="24"/>
        </w:rPr>
        <w:t>Plausibilidad</w:t>
      </w:r>
    </w:p>
    <w:p w:rsidR="006A1045" w:rsidRDefault="006A1045" w:rsidP="03D2611B">
      <w:pPr>
        <w:spacing w:line="360" w:lineRule="auto"/>
        <w:jc w:val="both"/>
        <w:rPr>
          <w:rFonts w:ascii="Times New Roman" w:hAnsi="Times New Roman" w:cs="Times New Roman"/>
          <w:sz w:val="24"/>
          <w:szCs w:val="24"/>
        </w:rPr>
      </w:pPr>
      <w:r w:rsidRPr="03D2611B">
        <w:rPr>
          <w:rFonts w:ascii="Times New Roman" w:hAnsi="Times New Roman" w:cs="Times New Roman"/>
          <w:sz w:val="24"/>
          <w:szCs w:val="24"/>
          <w:shd w:val="clear" w:color="auto" w:fill="auto"/>
        </w:rPr>
        <w:t>Suposición convincente y admisible que resulta aceptable, válida o creíble, sin que necesariamente se haya comprobado su veracidad.</w:t>
      </w:r>
    </w:p>
    <w:p w:rsidR="006A1045" w:rsidRDefault="006A1045" w:rsidP="00D87287">
      <w:pPr>
        <w:spacing w:line="360" w:lineRule="auto"/>
        <w:jc w:val="both"/>
        <w:rPr>
          <w:rFonts w:ascii="Calibri Light" w:hAnsi="Calibri Light"/>
          <w:b/>
          <w:bCs/>
          <w:color w:val="FF0000"/>
          <w:sz w:val="24"/>
          <w:szCs w:val="24"/>
        </w:rPr>
      </w:pPr>
    </w:p>
    <w:p w:rsidR="006A1045" w:rsidRPr="00E93F8D" w:rsidRDefault="006A1045" w:rsidP="00E93F8D">
      <w:pPr>
        <w:pStyle w:val="Prrafodelista"/>
        <w:widowControl/>
        <w:numPr>
          <w:ilvl w:val="1"/>
          <w:numId w:val="3"/>
        </w:numPr>
        <w:spacing w:line="360" w:lineRule="auto"/>
        <w:ind w:left="709" w:hanging="709"/>
        <w:jc w:val="both"/>
        <w:rPr>
          <w:rFonts w:ascii="Times New Roman" w:hAnsi="Times New Roman" w:cs="Times New Roman"/>
          <w:b/>
          <w:bCs/>
          <w:sz w:val="24"/>
          <w:szCs w:val="24"/>
        </w:rPr>
      </w:pPr>
      <w:r w:rsidRPr="00E93F8D">
        <w:rPr>
          <w:rFonts w:ascii="Times New Roman" w:hAnsi="Times New Roman" w:cs="Times New Roman"/>
          <w:b/>
          <w:bCs/>
          <w:sz w:val="24"/>
          <w:szCs w:val="24"/>
        </w:rPr>
        <w:t xml:space="preserve"> Protocolo </w:t>
      </w:r>
    </w:p>
    <w:p w:rsidR="006A1045" w:rsidRPr="00E93F8D" w:rsidRDefault="006A1045" w:rsidP="03D2611B">
      <w:pPr>
        <w:spacing w:line="360" w:lineRule="auto"/>
        <w:jc w:val="both"/>
        <w:rPr>
          <w:rFonts w:ascii="Times New Roman" w:hAnsi="Times New Roman" w:cs="Times New Roman"/>
          <w:sz w:val="24"/>
          <w:szCs w:val="24"/>
          <w:shd w:val="clear" w:color="auto" w:fill="auto"/>
        </w:rPr>
      </w:pPr>
      <w:r w:rsidRPr="00E93F8D">
        <w:rPr>
          <w:rFonts w:ascii="Times New Roman" w:hAnsi="Times New Roman" w:cs="Times New Roman"/>
          <w:sz w:val="24"/>
          <w:szCs w:val="24"/>
          <w:shd w:val="clear" w:color="auto" w:fill="auto"/>
        </w:rPr>
        <w:t xml:space="preserve">Documento o normativa que establece cómo se debe actuar en </w:t>
      </w:r>
      <w:r w:rsidR="00E93F8D">
        <w:rPr>
          <w:rFonts w:ascii="Times New Roman" w:hAnsi="Times New Roman" w:cs="Times New Roman"/>
          <w:sz w:val="24"/>
          <w:szCs w:val="24"/>
          <w:shd w:val="clear" w:color="auto" w:fill="auto"/>
        </w:rPr>
        <w:t>determinados casos. R</w:t>
      </w:r>
      <w:r w:rsidRPr="00E93F8D">
        <w:rPr>
          <w:rFonts w:ascii="Times New Roman" w:hAnsi="Times New Roman" w:cs="Times New Roman"/>
          <w:sz w:val="24"/>
          <w:szCs w:val="24"/>
          <w:shd w:val="clear" w:color="auto" w:fill="auto"/>
        </w:rPr>
        <w:t xml:space="preserve">ecopila conductas, acciones y </w:t>
      </w:r>
      <w:hyperlink r:id="rId8">
        <w:r w:rsidRPr="00E93F8D">
          <w:rPr>
            <w:rFonts w:ascii="Times New Roman" w:hAnsi="Times New Roman" w:cs="Times New Roman"/>
            <w:sz w:val="24"/>
            <w:szCs w:val="24"/>
            <w:shd w:val="clear" w:color="auto" w:fill="auto"/>
          </w:rPr>
          <w:t>técnicas</w:t>
        </w:r>
      </w:hyperlink>
      <w:r w:rsidRPr="00E93F8D">
        <w:rPr>
          <w:rFonts w:ascii="Times New Roman" w:hAnsi="Times New Roman" w:cs="Times New Roman"/>
          <w:sz w:val="24"/>
          <w:szCs w:val="24"/>
          <w:shd w:val="clear" w:color="auto" w:fill="auto"/>
        </w:rPr>
        <w:t xml:space="preserve"> que se consideran adecuadas ante ciertas situaciones.</w:t>
      </w:r>
    </w:p>
    <w:p w:rsidR="006A1045" w:rsidRPr="00A511C8" w:rsidRDefault="006A1045" w:rsidP="00D87287">
      <w:pPr>
        <w:spacing w:line="360" w:lineRule="auto"/>
        <w:jc w:val="both"/>
        <w:rPr>
          <w:rFonts w:ascii="Times New Roman" w:hAnsi="Times New Roman" w:cs="Times New Roman"/>
          <w:sz w:val="24"/>
          <w:szCs w:val="24"/>
        </w:rPr>
      </w:pPr>
    </w:p>
    <w:p w:rsidR="006A1045" w:rsidRPr="00245685" w:rsidRDefault="006A1045" w:rsidP="03D2611B">
      <w:pPr>
        <w:pStyle w:val="Prrafodelista"/>
        <w:widowControl/>
        <w:numPr>
          <w:ilvl w:val="1"/>
          <w:numId w:val="3"/>
        </w:numPr>
        <w:spacing w:line="360" w:lineRule="auto"/>
        <w:ind w:left="709" w:hanging="709"/>
        <w:jc w:val="both"/>
        <w:rPr>
          <w:rFonts w:ascii="Times New Roman" w:hAnsi="Times New Roman" w:cs="Times New Roman"/>
          <w:b/>
          <w:bCs/>
          <w:sz w:val="24"/>
          <w:szCs w:val="24"/>
        </w:rPr>
      </w:pPr>
      <w:r w:rsidRPr="03D2611B">
        <w:rPr>
          <w:rFonts w:ascii="Times New Roman" w:hAnsi="Times New Roman" w:cs="Times New Roman"/>
          <w:b/>
          <w:bCs/>
          <w:sz w:val="24"/>
          <w:szCs w:val="24"/>
        </w:rPr>
        <w:t>Reapertura</w:t>
      </w:r>
    </w:p>
    <w:p w:rsidR="006A1045" w:rsidRDefault="006A1045" w:rsidP="03D2611B">
      <w:pPr>
        <w:spacing w:line="360" w:lineRule="auto"/>
        <w:jc w:val="both"/>
        <w:rPr>
          <w:rFonts w:ascii="Times New Roman" w:hAnsi="Times New Roman" w:cs="Times New Roman"/>
          <w:sz w:val="24"/>
          <w:szCs w:val="24"/>
        </w:rPr>
      </w:pPr>
      <w:r w:rsidRPr="03D2611B">
        <w:rPr>
          <w:rFonts w:ascii="Times New Roman" w:hAnsi="Times New Roman" w:cs="Times New Roman"/>
          <w:sz w:val="24"/>
          <w:szCs w:val="24"/>
          <w:shd w:val="clear" w:color="auto" w:fill="auto"/>
        </w:rPr>
        <w:t xml:space="preserve">Atención médica que solicita el paciente </w:t>
      </w:r>
      <w:r w:rsidR="00E93F8D">
        <w:rPr>
          <w:rFonts w:ascii="Times New Roman" w:hAnsi="Times New Roman" w:cs="Times New Roman"/>
          <w:sz w:val="24"/>
          <w:szCs w:val="24"/>
          <w:shd w:val="clear" w:color="auto" w:fill="auto"/>
        </w:rPr>
        <w:t xml:space="preserve">al Instituto Nacional de Seguros </w:t>
      </w:r>
      <w:r w:rsidRPr="03D2611B">
        <w:rPr>
          <w:rFonts w:ascii="Times New Roman" w:hAnsi="Times New Roman" w:cs="Times New Roman"/>
          <w:sz w:val="24"/>
          <w:szCs w:val="24"/>
          <w:shd w:val="clear" w:color="auto" w:fill="auto"/>
        </w:rPr>
        <w:t>luego del alta. El paciente realiza este trámite cuando posterior a la alta médica persiste con algún síntoma relacionado con el riesgo de</w:t>
      </w:r>
      <w:r w:rsidR="00E93F8D">
        <w:rPr>
          <w:rFonts w:ascii="Times New Roman" w:hAnsi="Times New Roman" w:cs="Times New Roman"/>
          <w:sz w:val="24"/>
          <w:szCs w:val="24"/>
          <w:shd w:val="clear" w:color="auto" w:fill="auto"/>
        </w:rPr>
        <w:t xml:space="preserve"> trabajo reportado previamente.</w:t>
      </w:r>
    </w:p>
    <w:p w:rsidR="006A1045" w:rsidRDefault="006A1045" w:rsidP="00D87287">
      <w:pPr>
        <w:spacing w:line="360" w:lineRule="auto"/>
        <w:jc w:val="both"/>
        <w:rPr>
          <w:rFonts w:ascii="Times New Roman" w:hAnsi="Times New Roman" w:cs="Times New Roman"/>
          <w:sz w:val="24"/>
          <w:szCs w:val="24"/>
          <w:shd w:val="clear" w:color="auto" w:fill="auto"/>
        </w:rPr>
      </w:pPr>
    </w:p>
    <w:p w:rsidR="006A1045" w:rsidRPr="00245685" w:rsidRDefault="006A1045" w:rsidP="03D2611B">
      <w:pPr>
        <w:pStyle w:val="Prrafodelista"/>
        <w:widowControl/>
        <w:numPr>
          <w:ilvl w:val="1"/>
          <w:numId w:val="3"/>
        </w:numPr>
        <w:spacing w:line="360" w:lineRule="auto"/>
        <w:ind w:left="709" w:hanging="709"/>
        <w:jc w:val="both"/>
        <w:rPr>
          <w:rFonts w:ascii="Times New Roman" w:hAnsi="Times New Roman" w:cs="Times New Roman"/>
          <w:b/>
          <w:bCs/>
          <w:sz w:val="24"/>
          <w:szCs w:val="24"/>
        </w:rPr>
      </w:pPr>
      <w:r w:rsidRPr="03D2611B">
        <w:rPr>
          <w:rFonts w:ascii="Times New Roman" w:hAnsi="Times New Roman" w:cs="Times New Roman"/>
          <w:b/>
          <w:bCs/>
          <w:sz w:val="24"/>
          <w:szCs w:val="24"/>
        </w:rPr>
        <w:t>Riesgos del Trabajo</w:t>
      </w:r>
    </w:p>
    <w:p w:rsidR="006A1045" w:rsidRDefault="006A1045" w:rsidP="03D2611B">
      <w:pPr>
        <w:spacing w:line="360" w:lineRule="auto"/>
        <w:jc w:val="both"/>
        <w:rPr>
          <w:rFonts w:ascii="Times New Roman" w:hAnsi="Times New Roman" w:cs="Times New Roman"/>
          <w:sz w:val="24"/>
          <w:szCs w:val="24"/>
        </w:rPr>
      </w:pPr>
      <w:r w:rsidRPr="03D2611B">
        <w:rPr>
          <w:rFonts w:ascii="Times New Roman" w:hAnsi="Times New Roman" w:cs="Times New Roman"/>
          <w:sz w:val="24"/>
          <w:szCs w:val="24"/>
          <w:shd w:val="clear" w:color="auto" w:fill="auto"/>
        </w:rPr>
        <w:t>Es todo accidente o enfermedad que ocurra a los trabajadores, con ocasión o por consecuencia del trabajo que desempeña en forma subordinada y remunerada, así como la agravación o reagravación que resulte como consecuencia directa, inmediata e indudable de estos accidentes o enfermedades.</w:t>
      </w:r>
    </w:p>
    <w:p w:rsidR="006A1045" w:rsidRDefault="006A1045" w:rsidP="00673332">
      <w:pPr>
        <w:spacing w:line="360" w:lineRule="auto"/>
        <w:jc w:val="both"/>
        <w:rPr>
          <w:rFonts w:ascii="Times New Roman" w:hAnsi="Times New Roman" w:cs="Times New Roman"/>
          <w:sz w:val="24"/>
          <w:szCs w:val="24"/>
          <w:shd w:val="clear" w:color="auto" w:fill="auto"/>
        </w:rPr>
      </w:pPr>
    </w:p>
    <w:p w:rsidR="00C27D4F" w:rsidRDefault="00C27D4F" w:rsidP="00673332">
      <w:pPr>
        <w:spacing w:line="360" w:lineRule="auto"/>
        <w:jc w:val="both"/>
        <w:rPr>
          <w:rFonts w:ascii="Times New Roman" w:hAnsi="Times New Roman" w:cs="Times New Roman"/>
          <w:sz w:val="24"/>
          <w:szCs w:val="24"/>
          <w:shd w:val="clear" w:color="auto" w:fill="auto"/>
        </w:rPr>
      </w:pPr>
    </w:p>
    <w:p w:rsidR="006A1045" w:rsidRPr="00245685" w:rsidRDefault="00E93F8D" w:rsidP="03D2611B">
      <w:pPr>
        <w:pStyle w:val="Prrafodelista"/>
        <w:widowControl/>
        <w:numPr>
          <w:ilvl w:val="1"/>
          <w:numId w:val="3"/>
        </w:numPr>
        <w:spacing w:line="360" w:lineRule="auto"/>
        <w:ind w:left="709" w:hanging="709"/>
        <w:jc w:val="both"/>
        <w:rPr>
          <w:rFonts w:ascii="Times New Roman" w:hAnsi="Times New Roman" w:cs="Times New Roman"/>
          <w:b/>
          <w:bCs/>
          <w:sz w:val="24"/>
          <w:szCs w:val="24"/>
        </w:rPr>
      </w:pPr>
      <w:r>
        <w:rPr>
          <w:rFonts w:ascii="Times New Roman" w:hAnsi="Times New Roman" w:cs="Times New Roman"/>
          <w:b/>
          <w:bCs/>
          <w:sz w:val="24"/>
          <w:szCs w:val="24"/>
        </w:rPr>
        <w:t>Somatización</w:t>
      </w:r>
    </w:p>
    <w:p w:rsidR="006A1045" w:rsidRDefault="00E93F8D" w:rsidP="03D2611B">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auto"/>
        </w:rPr>
        <w:t>Acción o efecto de t</w:t>
      </w:r>
      <w:r w:rsidR="006A1045" w:rsidRPr="03D2611B">
        <w:rPr>
          <w:rFonts w:ascii="Times New Roman" w:hAnsi="Times New Roman" w:cs="Times New Roman"/>
          <w:sz w:val="24"/>
          <w:szCs w:val="24"/>
          <w:shd w:val="clear" w:color="auto" w:fill="auto"/>
        </w:rPr>
        <w:t>ransformar problemas psíquicos en síntomas orgánicos de manera involuntaria.</w:t>
      </w:r>
    </w:p>
    <w:p w:rsidR="006A1045" w:rsidRDefault="006A1045" w:rsidP="00673332">
      <w:pPr>
        <w:spacing w:line="360" w:lineRule="auto"/>
        <w:jc w:val="both"/>
        <w:rPr>
          <w:rFonts w:ascii="Times New Roman" w:hAnsi="Times New Roman" w:cs="Times New Roman"/>
          <w:sz w:val="24"/>
          <w:szCs w:val="24"/>
          <w:shd w:val="clear" w:color="auto" w:fill="auto"/>
        </w:rPr>
      </w:pPr>
    </w:p>
    <w:p w:rsidR="006A1045" w:rsidRPr="00245685" w:rsidRDefault="006A1045" w:rsidP="03D2611B">
      <w:pPr>
        <w:pStyle w:val="Prrafodelista"/>
        <w:widowControl/>
        <w:numPr>
          <w:ilvl w:val="1"/>
          <w:numId w:val="3"/>
        </w:numPr>
        <w:spacing w:line="360" w:lineRule="auto"/>
        <w:ind w:left="709" w:hanging="709"/>
        <w:jc w:val="both"/>
        <w:rPr>
          <w:rFonts w:ascii="Times New Roman" w:hAnsi="Times New Roman" w:cs="Times New Roman"/>
          <w:b/>
          <w:bCs/>
          <w:sz w:val="24"/>
          <w:szCs w:val="24"/>
        </w:rPr>
      </w:pPr>
      <w:r w:rsidRPr="03D2611B">
        <w:rPr>
          <w:rFonts w:ascii="Times New Roman" w:hAnsi="Times New Roman" w:cs="Times New Roman"/>
          <w:b/>
          <w:bCs/>
          <w:sz w:val="24"/>
          <w:szCs w:val="24"/>
        </w:rPr>
        <w:t>Teletrabajo</w:t>
      </w:r>
    </w:p>
    <w:p w:rsidR="006A1045" w:rsidRDefault="006A1045" w:rsidP="03D2611B">
      <w:pPr>
        <w:spacing w:line="360" w:lineRule="auto"/>
        <w:jc w:val="both"/>
        <w:rPr>
          <w:rFonts w:ascii="Times New Roman" w:hAnsi="Times New Roman" w:cs="Times New Roman"/>
          <w:sz w:val="24"/>
          <w:szCs w:val="24"/>
        </w:rPr>
      </w:pPr>
      <w:r w:rsidRPr="03D2611B">
        <w:rPr>
          <w:rFonts w:ascii="Times New Roman" w:hAnsi="Times New Roman" w:cs="Times New Roman"/>
          <w:sz w:val="24"/>
          <w:szCs w:val="24"/>
          <w:shd w:val="clear" w:color="auto" w:fill="auto"/>
        </w:rPr>
        <w:t>Forma flexible de organización laboral que consiste en el desempeño de la actividad profesional o técnica sin la presencia física del personal judicial en su cotidiano lugar de trabajo. El teletrabajo puede ejecutarse a tiempo completo o parcial.</w:t>
      </w:r>
    </w:p>
    <w:p w:rsidR="006A1045" w:rsidRDefault="006A1045" w:rsidP="00673332">
      <w:pPr>
        <w:spacing w:line="360" w:lineRule="auto"/>
        <w:jc w:val="both"/>
        <w:rPr>
          <w:rFonts w:ascii="Times New Roman" w:hAnsi="Times New Roman" w:cs="Times New Roman"/>
          <w:sz w:val="24"/>
          <w:szCs w:val="24"/>
          <w:shd w:val="clear" w:color="auto" w:fill="auto"/>
        </w:rPr>
      </w:pPr>
    </w:p>
    <w:p w:rsidR="006A1045" w:rsidRPr="00051A9F" w:rsidRDefault="006A1045" w:rsidP="03D2611B">
      <w:pPr>
        <w:pStyle w:val="Prrafodelista"/>
        <w:widowControl/>
        <w:numPr>
          <w:ilvl w:val="1"/>
          <w:numId w:val="3"/>
        </w:numPr>
        <w:spacing w:line="360" w:lineRule="auto"/>
        <w:ind w:left="709" w:hanging="709"/>
        <w:jc w:val="both"/>
        <w:rPr>
          <w:rFonts w:ascii="Times New Roman" w:hAnsi="Times New Roman" w:cs="Times New Roman"/>
          <w:b/>
          <w:bCs/>
          <w:sz w:val="24"/>
          <w:szCs w:val="24"/>
        </w:rPr>
      </w:pPr>
      <w:r w:rsidRPr="03D2611B">
        <w:rPr>
          <w:rFonts w:ascii="Times New Roman" w:hAnsi="Times New Roman" w:cs="Times New Roman"/>
          <w:b/>
          <w:bCs/>
          <w:sz w:val="24"/>
          <w:szCs w:val="24"/>
        </w:rPr>
        <w:t>Trastornos Musculoesqueléticos (TME)</w:t>
      </w:r>
    </w:p>
    <w:p w:rsidR="006A1045" w:rsidRDefault="006A1045" w:rsidP="03D2611B">
      <w:pPr>
        <w:spacing w:line="360" w:lineRule="auto"/>
        <w:jc w:val="both"/>
        <w:rPr>
          <w:rFonts w:ascii="Times New Roman" w:hAnsi="Times New Roman" w:cs="Times New Roman"/>
          <w:sz w:val="24"/>
          <w:szCs w:val="24"/>
        </w:rPr>
      </w:pPr>
      <w:r w:rsidRPr="03D2611B">
        <w:rPr>
          <w:rFonts w:ascii="Times New Roman" w:hAnsi="Times New Roman" w:cs="Times New Roman"/>
          <w:sz w:val="24"/>
          <w:szCs w:val="24"/>
          <w:shd w:val="clear" w:color="auto" w:fill="auto"/>
        </w:rPr>
        <w:t>Son procesos que afectan principalmente a las partes blandas del aparato locomotor, tales como: músculos, tendones, nervios y otras estructuras próximas a las articulaciones. Al realizar ciertas tareas, se producen pequeñas agresiones mecánicas como: estiramientos, roces, compresiones, movimientos repetitivos, entre otros, que cuando se repiten durante largos periodos de tiempo (meses o años) acumulan sus efectos hasta causar una lesión manifiesta.</w:t>
      </w:r>
    </w:p>
    <w:p w:rsidR="006A1045" w:rsidRPr="00C90368" w:rsidRDefault="006A1045" w:rsidP="00673332">
      <w:pPr>
        <w:spacing w:line="360" w:lineRule="auto"/>
        <w:jc w:val="both"/>
        <w:rPr>
          <w:rFonts w:ascii="Calibri Light" w:hAnsi="Calibri Light"/>
          <w:b/>
          <w:bCs/>
          <w:sz w:val="24"/>
          <w:szCs w:val="24"/>
        </w:rPr>
      </w:pPr>
    </w:p>
    <w:p w:rsidR="006A1045" w:rsidRDefault="006A1045" w:rsidP="03D2611B">
      <w:pPr>
        <w:pStyle w:val="Ttulo1"/>
        <w:numPr>
          <w:ilvl w:val="0"/>
          <w:numId w:val="4"/>
        </w:numPr>
        <w:spacing w:line="360" w:lineRule="auto"/>
        <w:ind w:left="431" w:hanging="431"/>
        <w:jc w:val="both"/>
        <w:rPr>
          <w:rFonts w:ascii="Times New Roman" w:hAnsi="Times New Roman" w:cs="Times New Roman"/>
          <w:b/>
          <w:bCs/>
        </w:rPr>
      </w:pPr>
      <w:bookmarkStart w:id="44" w:name="__RefHeading__318_899510801"/>
      <w:bookmarkStart w:id="45" w:name="__RefHeading__307_1064906244"/>
      <w:bookmarkStart w:id="46" w:name="_Toc516738931"/>
      <w:bookmarkStart w:id="47" w:name="_Toc528855890"/>
      <w:bookmarkEnd w:id="44"/>
      <w:bookmarkEnd w:id="45"/>
      <w:r w:rsidRPr="03D2611B">
        <w:rPr>
          <w:rFonts w:ascii="Times New Roman" w:hAnsi="Times New Roman" w:cs="Times New Roman"/>
          <w:b/>
          <w:bCs/>
        </w:rPr>
        <w:t>ACTORES Y RESPONSABILIDADES</w:t>
      </w:r>
      <w:bookmarkEnd w:id="46"/>
      <w:bookmarkEnd w:id="47"/>
    </w:p>
    <w:p w:rsidR="00D01361" w:rsidRPr="00C90368" w:rsidRDefault="00D01361" w:rsidP="00C90368">
      <w:pPr>
        <w:spacing w:line="360" w:lineRule="auto"/>
        <w:jc w:val="both"/>
        <w:rPr>
          <w:rFonts w:ascii="Calibri Light" w:hAnsi="Calibri Light"/>
          <w:b/>
          <w:bCs/>
          <w:sz w:val="24"/>
          <w:szCs w:val="24"/>
        </w:rPr>
      </w:pPr>
    </w:p>
    <w:p w:rsidR="00C90368" w:rsidRPr="00C90368" w:rsidRDefault="00C90368" w:rsidP="00C90368">
      <w:pPr>
        <w:pStyle w:val="Prrafodelista"/>
        <w:widowControl/>
        <w:numPr>
          <w:ilvl w:val="0"/>
          <w:numId w:val="3"/>
        </w:numPr>
        <w:spacing w:line="360" w:lineRule="auto"/>
        <w:jc w:val="both"/>
        <w:rPr>
          <w:rFonts w:ascii="Times New Roman" w:hAnsi="Times New Roman" w:cs="Times New Roman"/>
          <w:b/>
          <w:bCs/>
          <w:vanish/>
          <w:sz w:val="24"/>
          <w:szCs w:val="24"/>
        </w:rPr>
      </w:pPr>
    </w:p>
    <w:p w:rsidR="006A1045" w:rsidRPr="00A41CD1" w:rsidRDefault="006A1045" w:rsidP="00C90368">
      <w:pPr>
        <w:pStyle w:val="Prrafodelista"/>
        <w:widowControl/>
        <w:numPr>
          <w:ilvl w:val="1"/>
          <w:numId w:val="3"/>
        </w:numPr>
        <w:spacing w:line="360" w:lineRule="auto"/>
        <w:jc w:val="both"/>
        <w:rPr>
          <w:rFonts w:ascii="Times New Roman" w:hAnsi="Times New Roman" w:cs="Times New Roman"/>
          <w:b/>
          <w:bCs/>
          <w:sz w:val="24"/>
          <w:szCs w:val="24"/>
          <w:shd w:val="clear" w:color="auto" w:fill="auto"/>
        </w:rPr>
      </w:pPr>
      <w:r w:rsidRPr="00C90368">
        <w:rPr>
          <w:rFonts w:ascii="Times New Roman" w:hAnsi="Times New Roman" w:cs="Times New Roman"/>
          <w:b/>
          <w:bCs/>
          <w:sz w:val="24"/>
          <w:szCs w:val="24"/>
        </w:rPr>
        <w:t>Administración</w:t>
      </w:r>
      <w:r w:rsidRPr="03D2611B">
        <w:rPr>
          <w:rFonts w:ascii="Times New Roman" w:hAnsi="Times New Roman" w:cs="Times New Roman"/>
          <w:b/>
          <w:bCs/>
          <w:sz w:val="24"/>
          <w:szCs w:val="24"/>
          <w:shd w:val="clear" w:color="auto" w:fill="auto"/>
        </w:rPr>
        <w:t xml:space="preserve"> Regional, Dirección Ejecutiva</w:t>
      </w:r>
      <w:r w:rsidR="009204C4">
        <w:rPr>
          <w:rFonts w:ascii="Times New Roman" w:hAnsi="Times New Roman" w:cs="Times New Roman"/>
          <w:b/>
          <w:bCs/>
          <w:sz w:val="24"/>
          <w:szCs w:val="24"/>
          <w:shd w:val="clear" w:color="auto" w:fill="auto"/>
        </w:rPr>
        <w:t xml:space="preserve">, </w:t>
      </w:r>
      <w:r w:rsidR="009204C4" w:rsidRPr="00A41CD1">
        <w:rPr>
          <w:rFonts w:ascii="Times New Roman" w:hAnsi="Times New Roman" w:cs="Times New Roman"/>
          <w:b/>
          <w:bCs/>
          <w:sz w:val="24"/>
          <w:szCs w:val="24"/>
          <w:shd w:val="clear" w:color="auto" w:fill="auto"/>
        </w:rPr>
        <w:t xml:space="preserve">Centro de Apoyo </w:t>
      </w:r>
      <w:r w:rsidR="0047685F" w:rsidRPr="00A41CD1">
        <w:rPr>
          <w:rFonts w:ascii="Times New Roman" w:hAnsi="Times New Roman" w:cs="Times New Roman"/>
          <w:b/>
          <w:bCs/>
          <w:sz w:val="24"/>
          <w:szCs w:val="24"/>
          <w:shd w:val="clear" w:color="auto" w:fill="auto"/>
        </w:rPr>
        <w:t>Jurisdiccional</w:t>
      </w:r>
      <w:r w:rsidRPr="03D2611B">
        <w:rPr>
          <w:rFonts w:ascii="Times New Roman" w:hAnsi="Times New Roman" w:cs="Times New Roman"/>
          <w:b/>
          <w:bCs/>
          <w:sz w:val="24"/>
          <w:szCs w:val="24"/>
          <w:shd w:val="clear" w:color="auto" w:fill="auto"/>
        </w:rPr>
        <w:t xml:space="preserve"> o Responsable Respectivo</w:t>
      </w:r>
    </w:p>
    <w:p w:rsidR="006A1045" w:rsidRDefault="006A1045" w:rsidP="03D2611B">
      <w:pPr>
        <w:pStyle w:val="Prrafodelista"/>
        <w:numPr>
          <w:ilvl w:val="2"/>
          <w:numId w:val="4"/>
        </w:numPr>
        <w:spacing w:line="360" w:lineRule="auto"/>
        <w:jc w:val="both"/>
        <w:rPr>
          <w:rFonts w:ascii="Times New Roman" w:hAnsi="Times New Roman" w:cs="Times New Roman"/>
          <w:color w:val="000000"/>
          <w:sz w:val="24"/>
          <w:szCs w:val="24"/>
          <w:shd w:val="clear" w:color="auto" w:fill="auto"/>
        </w:rPr>
      </w:pPr>
      <w:r w:rsidRPr="03D2611B">
        <w:rPr>
          <w:rFonts w:ascii="Times New Roman" w:hAnsi="Times New Roman" w:cs="Times New Roman"/>
          <w:color w:val="000000"/>
          <w:sz w:val="24"/>
          <w:szCs w:val="24"/>
          <w:shd w:val="clear" w:color="auto" w:fill="auto"/>
        </w:rPr>
        <w:t xml:space="preserve">Llenar los documentos que sean requeridos por el Instituto Nacional de Seguros para la atención de la persona trabajadora tales como la Boleta de Aviso de Accidente o Enfermedad de Trabajo y Orden de Atención Médica o Boleta de Reapertura, cuando la jefatura no esté presente o cuando la situación lo </w:t>
      </w:r>
      <w:r w:rsidRPr="00434575">
        <w:rPr>
          <w:rFonts w:ascii="Times New Roman" w:hAnsi="Times New Roman" w:cs="Times New Roman"/>
          <w:color w:val="000000"/>
          <w:sz w:val="24"/>
          <w:szCs w:val="24"/>
          <w:shd w:val="clear" w:color="auto" w:fill="auto"/>
        </w:rPr>
        <w:t>amerite.</w:t>
      </w:r>
    </w:p>
    <w:p w:rsidR="00C27D4F" w:rsidRPr="00434575" w:rsidRDefault="00C27D4F" w:rsidP="00C27D4F">
      <w:pPr>
        <w:pStyle w:val="Prrafodelista"/>
        <w:spacing w:line="360" w:lineRule="auto"/>
        <w:ind w:left="504"/>
        <w:jc w:val="both"/>
        <w:rPr>
          <w:rFonts w:ascii="Times New Roman" w:hAnsi="Times New Roman" w:cs="Times New Roman"/>
          <w:color w:val="000000"/>
          <w:sz w:val="24"/>
          <w:szCs w:val="24"/>
          <w:shd w:val="clear" w:color="auto" w:fill="auto"/>
        </w:rPr>
      </w:pPr>
    </w:p>
    <w:p w:rsidR="006A1045" w:rsidRPr="00434575" w:rsidRDefault="006A1045" w:rsidP="00434575">
      <w:pPr>
        <w:pStyle w:val="Prrafodelista"/>
        <w:numPr>
          <w:ilvl w:val="2"/>
          <w:numId w:val="4"/>
        </w:numPr>
        <w:spacing w:line="360" w:lineRule="auto"/>
        <w:jc w:val="both"/>
        <w:rPr>
          <w:rFonts w:ascii="Times New Roman" w:hAnsi="Times New Roman" w:cs="Times New Roman"/>
          <w:color w:val="000000"/>
          <w:sz w:val="24"/>
          <w:szCs w:val="24"/>
          <w:shd w:val="clear" w:color="auto" w:fill="auto"/>
        </w:rPr>
      </w:pPr>
      <w:r w:rsidRPr="03D2611B">
        <w:rPr>
          <w:rFonts w:ascii="Times New Roman" w:hAnsi="Times New Roman" w:cs="Times New Roman"/>
          <w:color w:val="000000"/>
          <w:sz w:val="24"/>
          <w:szCs w:val="24"/>
          <w:shd w:val="clear" w:color="auto" w:fill="auto"/>
        </w:rPr>
        <w:t>Trasladar los documentos cumplimentados al Instituto Nacional de Seguros en caso de que la persona trabajadora no pueda hacerlos llegar.</w:t>
      </w:r>
    </w:p>
    <w:p w:rsidR="006A78CF" w:rsidRDefault="006A1045" w:rsidP="002226F2">
      <w:pPr>
        <w:pStyle w:val="Prrafodelista"/>
        <w:widowControl/>
        <w:numPr>
          <w:ilvl w:val="2"/>
          <w:numId w:val="4"/>
        </w:numPr>
        <w:suppressAutoHyphens w:val="0"/>
        <w:autoSpaceDE/>
        <w:spacing w:line="360" w:lineRule="auto"/>
        <w:jc w:val="both"/>
        <w:rPr>
          <w:rFonts w:ascii="Times New Roman" w:hAnsi="Times New Roman" w:cs="Times New Roman"/>
          <w:color w:val="000000"/>
          <w:sz w:val="24"/>
          <w:szCs w:val="24"/>
          <w:shd w:val="clear" w:color="auto" w:fill="auto"/>
        </w:rPr>
      </w:pPr>
      <w:r w:rsidRPr="006A78CF">
        <w:rPr>
          <w:rFonts w:ascii="Times New Roman" w:hAnsi="Times New Roman" w:cs="Times New Roman"/>
          <w:color w:val="000000"/>
          <w:sz w:val="24"/>
          <w:szCs w:val="24"/>
          <w:shd w:val="clear" w:color="auto" w:fill="auto"/>
        </w:rPr>
        <w:t>Notificar el caso al Subproceso de Salud Ocupacional a través de la remisión de una copia de la Boleta de Aviso de Accidente o Enfermedad de Trabajo y Orden de Atención Médica, quien valorará lo correspondiente y determinará si aplica una investigación de la LAT o el PET (se recomienda que esta comunicación sea a través de medios digitales acorde a la</w:t>
      </w:r>
      <w:r w:rsidR="00EE0F31" w:rsidRPr="006A78CF">
        <w:rPr>
          <w:rFonts w:ascii="Times New Roman" w:hAnsi="Times New Roman" w:cs="Times New Roman"/>
          <w:color w:val="000000"/>
          <w:sz w:val="24"/>
          <w:szCs w:val="24"/>
          <w:shd w:val="clear" w:color="auto" w:fill="auto"/>
        </w:rPr>
        <w:t xml:space="preserve"> </w:t>
      </w:r>
      <w:r w:rsidR="00EE0F31" w:rsidRPr="006A78CF">
        <w:rPr>
          <w:rFonts w:ascii="Times New Roman" w:hAnsi="Times New Roman" w:cs="Times New Roman"/>
          <w:i/>
          <w:color w:val="000000"/>
          <w:sz w:val="24"/>
          <w:szCs w:val="24"/>
          <w:shd w:val="clear" w:color="auto" w:fill="auto"/>
        </w:rPr>
        <w:t>Política de Cero Papel del Poder Judicial</w:t>
      </w:r>
      <w:r w:rsidRPr="006A78CF">
        <w:rPr>
          <w:rFonts w:ascii="Times New Roman" w:hAnsi="Times New Roman" w:cs="Times New Roman"/>
          <w:color w:val="000000"/>
          <w:sz w:val="24"/>
          <w:szCs w:val="24"/>
          <w:shd w:val="clear" w:color="auto" w:fill="auto"/>
        </w:rPr>
        <w:t>).</w:t>
      </w:r>
    </w:p>
    <w:p w:rsidR="006A78CF" w:rsidRDefault="006A78CF">
      <w:pPr>
        <w:widowControl/>
        <w:suppressAutoHyphens w:val="0"/>
        <w:autoSpaceDE/>
        <w:rPr>
          <w:rFonts w:ascii="Times New Roman" w:hAnsi="Times New Roman" w:cs="Times New Roman"/>
          <w:color w:val="000000"/>
          <w:sz w:val="24"/>
          <w:szCs w:val="24"/>
          <w:shd w:val="clear" w:color="auto" w:fill="auto"/>
        </w:rPr>
      </w:pPr>
    </w:p>
    <w:p w:rsidR="006A1045" w:rsidRPr="006A78CF" w:rsidRDefault="006A1045" w:rsidP="0040286A">
      <w:pPr>
        <w:pStyle w:val="Prrafodelista"/>
        <w:widowControl/>
        <w:numPr>
          <w:ilvl w:val="1"/>
          <w:numId w:val="3"/>
        </w:numPr>
        <w:spacing w:line="360" w:lineRule="auto"/>
        <w:jc w:val="both"/>
        <w:rPr>
          <w:rFonts w:ascii="Times New Roman" w:hAnsi="Times New Roman" w:cs="Times New Roman"/>
          <w:b/>
          <w:bCs/>
          <w:sz w:val="24"/>
          <w:szCs w:val="24"/>
        </w:rPr>
      </w:pPr>
      <w:r w:rsidRPr="0040286A">
        <w:rPr>
          <w:rFonts w:ascii="Times New Roman" w:hAnsi="Times New Roman" w:cs="Times New Roman"/>
          <w:b/>
          <w:bCs/>
          <w:sz w:val="24"/>
          <w:szCs w:val="24"/>
        </w:rPr>
        <w:t>Centro</w:t>
      </w:r>
      <w:r w:rsidRPr="03D2611B">
        <w:rPr>
          <w:rFonts w:ascii="Times New Roman" w:hAnsi="Times New Roman" w:cs="Times New Roman"/>
          <w:b/>
          <w:bCs/>
          <w:sz w:val="24"/>
          <w:szCs w:val="24"/>
          <w:shd w:val="clear" w:color="auto" w:fill="auto"/>
        </w:rPr>
        <w:t xml:space="preserve"> </w:t>
      </w:r>
      <w:r w:rsidR="0062098E">
        <w:rPr>
          <w:rFonts w:ascii="Times New Roman" w:hAnsi="Times New Roman" w:cs="Times New Roman"/>
          <w:b/>
          <w:bCs/>
          <w:sz w:val="24"/>
          <w:szCs w:val="24"/>
          <w:shd w:val="clear" w:color="auto" w:fill="auto"/>
        </w:rPr>
        <w:t>m</w:t>
      </w:r>
      <w:r w:rsidRPr="03D2611B">
        <w:rPr>
          <w:rFonts w:ascii="Times New Roman" w:hAnsi="Times New Roman" w:cs="Times New Roman"/>
          <w:b/>
          <w:bCs/>
          <w:sz w:val="24"/>
          <w:szCs w:val="24"/>
          <w:shd w:val="clear" w:color="auto" w:fill="auto"/>
        </w:rPr>
        <w:t>édico</w:t>
      </w:r>
    </w:p>
    <w:p w:rsidR="0040286A" w:rsidRPr="0040286A" w:rsidRDefault="0040286A" w:rsidP="0040286A">
      <w:pPr>
        <w:pStyle w:val="Prrafodelista"/>
        <w:numPr>
          <w:ilvl w:val="1"/>
          <w:numId w:val="4"/>
        </w:numPr>
        <w:spacing w:line="360" w:lineRule="auto"/>
        <w:jc w:val="both"/>
        <w:rPr>
          <w:rFonts w:ascii="Times New Roman" w:hAnsi="Times New Roman" w:cs="Times New Roman"/>
          <w:vanish/>
          <w:color w:val="000000"/>
          <w:sz w:val="24"/>
          <w:szCs w:val="24"/>
          <w:shd w:val="clear" w:color="auto" w:fill="auto"/>
        </w:rPr>
      </w:pPr>
    </w:p>
    <w:p w:rsidR="006A1045" w:rsidRPr="0062098E" w:rsidRDefault="006A1045" w:rsidP="0040286A">
      <w:pPr>
        <w:pStyle w:val="Prrafodelista"/>
        <w:numPr>
          <w:ilvl w:val="2"/>
          <w:numId w:val="4"/>
        </w:numPr>
        <w:spacing w:line="360" w:lineRule="auto"/>
        <w:jc w:val="both"/>
        <w:rPr>
          <w:rFonts w:ascii="Times New Roman" w:hAnsi="Times New Roman" w:cs="Times New Roman"/>
          <w:color w:val="000000"/>
          <w:sz w:val="24"/>
          <w:szCs w:val="24"/>
          <w:shd w:val="clear" w:color="auto" w:fill="auto"/>
        </w:rPr>
      </w:pPr>
      <w:r w:rsidRPr="03D2611B">
        <w:rPr>
          <w:rFonts w:ascii="Times New Roman" w:hAnsi="Times New Roman" w:cs="Times New Roman"/>
          <w:color w:val="000000"/>
          <w:sz w:val="24"/>
          <w:szCs w:val="24"/>
          <w:shd w:val="clear" w:color="auto" w:fill="auto"/>
        </w:rPr>
        <w:t>Atender los casos originados por accidentes de trabajo que pueden o no clasificarse como Riesgos del Trabajo</w:t>
      </w:r>
      <w:r w:rsidR="0012058B">
        <w:rPr>
          <w:rFonts w:ascii="Times New Roman" w:hAnsi="Times New Roman" w:cs="Times New Roman"/>
          <w:color w:val="000000"/>
          <w:sz w:val="24"/>
          <w:szCs w:val="24"/>
          <w:shd w:val="clear" w:color="auto" w:fill="auto"/>
        </w:rPr>
        <w:t>, cuando no haya un consultorio del Instituto Nacional de Seguros cerca</w:t>
      </w:r>
      <w:r w:rsidRPr="03D2611B">
        <w:rPr>
          <w:rFonts w:ascii="Times New Roman" w:hAnsi="Times New Roman" w:cs="Times New Roman"/>
          <w:color w:val="000000"/>
          <w:sz w:val="24"/>
          <w:szCs w:val="24"/>
          <w:shd w:val="clear" w:color="auto" w:fill="auto"/>
        </w:rPr>
        <w:t>.</w:t>
      </w:r>
    </w:p>
    <w:p w:rsidR="006A1045" w:rsidRDefault="006A1045" w:rsidP="03D2611B">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Atender los casos de emergencia médica que puedan originarse ya sea que se clasifiquen o no como riesgos del trabajo, pero que por su gravedad requieren de atención inmediata</w:t>
      </w:r>
    </w:p>
    <w:p w:rsidR="006A1045" w:rsidRPr="00F87977" w:rsidRDefault="006A1045" w:rsidP="03D2611B">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Remitir los casos correspondientes al Instituto Nacional de Seguros para su atención si es originado por un riesgo del trabajo.</w:t>
      </w:r>
    </w:p>
    <w:p w:rsidR="006A1045" w:rsidRPr="00973ABE" w:rsidRDefault="006A1045" w:rsidP="00673332">
      <w:pPr>
        <w:widowControl/>
        <w:spacing w:line="360" w:lineRule="auto"/>
        <w:jc w:val="both"/>
        <w:rPr>
          <w:rFonts w:ascii="Times New Roman" w:hAnsi="Times New Roman" w:cs="Times New Roman"/>
          <w:color w:val="000000"/>
          <w:sz w:val="24"/>
          <w:szCs w:val="24"/>
          <w:shd w:val="clear" w:color="auto" w:fill="auto"/>
        </w:rPr>
      </w:pPr>
    </w:p>
    <w:p w:rsidR="006A1045" w:rsidRPr="006A78CF" w:rsidRDefault="006A1045" w:rsidP="0040286A">
      <w:pPr>
        <w:pStyle w:val="Prrafodelista"/>
        <w:widowControl/>
        <w:numPr>
          <w:ilvl w:val="1"/>
          <w:numId w:val="3"/>
        </w:numPr>
        <w:spacing w:line="360" w:lineRule="auto"/>
        <w:jc w:val="both"/>
        <w:rPr>
          <w:rFonts w:ascii="Times New Roman" w:hAnsi="Times New Roman" w:cs="Times New Roman"/>
          <w:b/>
          <w:bCs/>
          <w:sz w:val="24"/>
          <w:szCs w:val="24"/>
        </w:rPr>
      </w:pPr>
      <w:r w:rsidRPr="0040286A">
        <w:rPr>
          <w:rFonts w:ascii="Times New Roman" w:hAnsi="Times New Roman" w:cs="Times New Roman"/>
          <w:b/>
          <w:bCs/>
          <w:sz w:val="24"/>
          <w:szCs w:val="24"/>
        </w:rPr>
        <w:t>Comisión</w:t>
      </w:r>
      <w:r w:rsidRPr="03D2611B">
        <w:rPr>
          <w:rFonts w:ascii="Times New Roman" w:hAnsi="Times New Roman" w:cs="Times New Roman"/>
          <w:b/>
          <w:bCs/>
          <w:sz w:val="24"/>
          <w:szCs w:val="24"/>
          <w:shd w:val="clear" w:color="auto" w:fill="auto"/>
        </w:rPr>
        <w:t xml:space="preserve"> de Teletrabajo </w:t>
      </w:r>
    </w:p>
    <w:p w:rsidR="0040286A" w:rsidRPr="0040286A" w:rsidRDefault="0040286A" w:rsidP="0040286A">
      <w:pPr>
        <w:pStyle w:val="Prrafodelista"/>
        <w:numPr>
          <w:ilvl w:val="1"/>
          <w:numId w:val="4"/>
        </w:numPr>
        <w:spacing w:line="360" w:lineRule="auto"/>
        <w:jc w:val="both"/>
        <w:rPr>
          <w:rFonts w:ascii="Times New Roman" w:hAnsi="Times New Roman" w:cs="Times New Roman"/>
          <w:vanish/>
          <w:color w:val="000000"/>
          <w:sz w:val="24"/>
          <w:szCs w:val="24"/>
          <w:shd w:val="clear" w:color="auto" w:fill="auto"/>
        </w:rPr>
      </w:pPr>
    </w:p>
    <w:p w:rsidR="005C383E" w:rsidRPr="005C383E" w:rsidRDefault="005C383E" w:rsidP="005C383E">
      <w:pPr>
        <w:pStyle w:val="Prrafodelista"/>
        <w:numPr>
          <w:ilvl w:val="2"/>
          <w:numId w:val="4"/>
        </w:numPr>
        <w:spacing w:line="360" w:lineRule="auto"/>
        <w:ind w:left="505" w:hanging="505"/>
        <w:jc w:val="both"/>
        <w:rPr>
          <w:rFonts w:ascii="Times New Roman" w:hAnsi="Times New Roman" w:cs="Times New Roman"/>
          <w:sz w:val="24"/>
          <w:szCs w:val="24"/>
          <w:lang w:val="es-CR"/>
        </w:rPr>
      </w:pPr>
      <w:r>
        <w:rPr>
          <w:rFonts w:ascii="Times New Roman" w:hAnsi="Times New Roman" w:cs="Times New Roman"/>
          <w:sz w:val="24"/>
          <w:szCs w:val="24"/>
          <w:shd w:val="clear" w:color="auto" w:fill="auto"/>
          <w:lang w:val="es-CR"/>
        </w:rPr>
        <w:t xml:space="preserve">Brindar la información </w:t>
      </w:r>
      <w:r w:rsidR="00B87CD7">
        <w:rPr>
          <w:rFonts w:ascii="Times New Roman" w:hAnsi="Times New Roman" w:cs="Times New Roman"/>
          <w:sz w:val="24"/>
          <w:szCs w:val="24"/>
          <w:shd w:val="clear" w:color="auto" w:fill="auto"/>
          <w:lang w:val="es-CR"/>
        </w:rPr>
        <w:t>de las personas que se encuentran en modalidad de teletrabajo cuando sea solicitada por el Subproceso de Salud Ocupacional</w:t>
      </w:r>
      <w:r w:rsidR="00BF2C4F">
        <w:rPr>
          <w:rFonts w:ascii="Times New Roman" w:hAnsi="Times New Roman" w:cs="Times New Roman"/>
          <w:sz w:val="24"/>
          <w:szCs w:val="24"/>
          <w:shd w:val="clear" w:color="auto" w:fill="auto"/>
          <w:lang w:val="es-CR"/>
        </w:rPr>
        <w:t xml:space="preserve"> de la Dirección de Gestión Humana.</w:t>
      </w:r>
    </w:p>
    <w:p w:rsidR="006A1045" w:rsidRPr="00C12BE8" w:rsidRDefault="006A1045" w:rsidP="03D2611B">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Aprobar las regulaciones internas sobre teletrabajo y velar porque las personas que realizan teletrabajo cumplan con las condiciones de seguridad y salud ocupacional según las recomendaciones emitidas por el Subproceso de Salud Ocupacional.</w:t>
      </w:r>
    </w:p>
    <w:p w:rsidR="006A1045" w:rsidRPr="00C12BE8" w:rsidRDefault="006A1045" w:rsidP="00673332">
      <w:pPr>
        <w:spacing w:line="360" w:lineRule="auto"/>
        <w:jc w:val="both"/>
        <w:rPr>
          <w:rFonts w:ascii="Times New Roman" w:hAnsi="Times New Roman" w:cs="Times New Roman"/>
          <w:b/>
          <w:sz w:val="24"/>
          <w:szCs w:val="24"/>
          <w:shd w:val="clear" w:color="auto" w:fill="auto"/>
        </w:rPr>
      </w:pPr>
    </w:p>
    <w:p w:rsidR="006A1045" w:rsidRPr="006A78CF" w:rsidRDefault="006A1045" w:rsidP="0040286A">
      <w:pPr>
        <w:pStyle w:val="Prrafodelista"/>
        <w:widowControl/>
        <w:numPr>
          <w:ilvl w:val="1"/>
          <w:numId w:val="3"/>
        </w:numPr>
        <w:spacing w:line="360" w:lineRule="auto"/>
        <w:jc w:val="both"/>
        <w:rPr>
          <w:rFonts w:ascii="Times New Roman" w:hAnsi="Times New Roman" w:cs="Times New Roman"/>
          <w:b/>
          <w:bCs/>
          <w:sz w:val="24"/>
          <w:szCs w:val="24"/>
        </w:rPr>
      </w:pPr>
      <w:r w:rsidRPr="0040286A">
        <w:rPr>
          <w:rFonts w:ascii="Times New Roman" w:hAnsi="Times New Roman" w:cs="Times New Roman"/>
          <w:b/>
          <w:bCs/>
          <w:sz w:val="24"/>
          <w:szCs w:val="24"/>
        </w:rPr>
        <w:t>Consultorio</w:t>
      </w:r>
      <w:r w:rsidRPr="03D2611B">
        <w:rPr>
          <w:rFonts w:ascii="Times New Roman" w:hAnsi="Times New Roman" w:cs="Times New Roman"/>
          <w:b/>
          <w:bCs/>
          <w:sz w:val="24"/>
          <w:szCs w:val="24"/>
          <w:shd w:val="clear" w:color="auto" w:fill="auto"/>
        </w:rPr>
        <w:t xml:space="preserve"> de </w:t>
      </w:r>
      <w:r w:rsidR="0062098E">
        <w:rPr>
          <w:rFonts w:ascii="Times New Roman" w:hAnsi="Times New Roman" w:cs="Times New Roman"/>
          <w:b/>
          <w:bCs/>
          <w:sz w:val="24"/>
          <w:szCs w:val="24"/>
          <w:shd w:val="clear" w:color="auto" w:fill="auto"/>
        </w:rPr>
        <w:t>m</w:t>
      </w:r>
      <w:r w:rsidRPr="03D2611B">
        <w:rPr>
          <w:rFonts w:ascii="Times New Roman" w:hAnsi="Times New Roman" w:cs="Times New Roman"/>
          <w:b/>
          <w:bCs/>
          <w:sz w:val="24"/>
          <w:szCs w:val="24"/>
          <w:shd w:val="clear" w:color="auto" w:fill="auto"/>
        </w:rPr>
        <w:t xml:space="preserve">edicina </w:t>
      </w:r>
      <w:r w:rsidR="0062098E">
        <w:rPr>
          <w:rFonts w:ascii="Times New Roman" w:hAnsi="Times New Roman" w:cs="Times New Roman"/>
          <w:b/>
          <w:bCs/>
          <w:sz w:val="24"/>
          <w:szCs w:val="24"/>
          <w:shd w:val="clear" w:color="auto" w:fill="auto"/>
        </w:rPr>
        <w:t>c</w:t>
      </w:r>
      <w:r w:rsidRPr="03D2611B">
        <w:rPr>
          <w:rFonts w:ascii="Times New Roman" w:hAnsi="Times New Roman" w:cs="Times New Roman"/>
          <w:b/>
          <w:bCs/>
          <w:sz w:val="24"/>
          <w:szCs w:val="24"/>
          <w:shd w:val="clear" w:color="auto" w:fill="auto"/>
        </w:rPr>
        <w:t>ontratada</w:t>
      </w:r>
    </w:p>
    <w:p w:rsidR="0040286A" w:rsidRPr="0040286A" w:rsidRDefault="0040286A" w:rsidP="0040286A">
      <w:pPr>
        <w:pStyle w:val="Prrafodelista"/>
        <w:numPr>
          <w:ilvl w:val="1"/>
          <w:numId w:val="4"/>
        </w:numPr>
        <w:spacing w:line="360" w:lineRule="auto"/>
        <w:jc w:val="both"/>
        <w:rPr>
          <w:rFonts w:ascii="Times New Roman" w:hAnsi="Times New Roman" w:cs="Times New Roman"/>
          <w:vanish/>
          <w:color w:val="000000"/>
          <w:sz w:val="24"/>
          <w:szCs w:val="24"/>
          <w:shd w:val="clear" w:color="auto" w:fill="auto"/>
        </w:rPr>
      </w:pPr>
    </w:p>
    <w:p w:rsidR="006A1045" w:rsidRDefault="006A1045" w:rsidP="0040286A">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Atender los casos originados por los accidentes de trabajo.</w:t>
      </w:r>
    </w:p>
    <w:p w:rsidR="006A1045" w:rsidRDefault="006A1045" w:rsidP="03D2611B">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Remitir al Instituto Nacional de Seguros los casos de accidentes clasificados como Riesgos del Trabajo.</w:t>
      </w:r>
    </w:p>
    <w:p w:rsidR="006A1045" w:rsidRDefault="006A1045" w:rsidP="03D2611B">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 xml:space="preserve">El </w:t>
      </w:r>
      <w:r w:rsidR="0012058B">
        <w:rPr>
          <w:rFonts w:ascii="Times New Roman" w:hAnsi="Times New Roman" w:cs="Times New Roman"/>
          <w:color w:val="000000"/>
          <w:sz w:val="24"/>
          <w:szCs w:val="24"/>
          <w:shd w:val="clear" w:color="auto" w:fill="auto"/>
        </w:rPr>
        <w:t>c</w:t>
      </w:r>
      <w:r w:rsidRPr="03D2611B">
        <w:rPr>
          <w:rFonts w:ascii="Times New Roman" w:hAnsi="Times New Roman" w:cs="Times New Roman"/>
          <w:color w:val="000000"/>
          <w:sz w:val="24"/>
          <w:szCs w:val="24"/>
          <w:shd w:val="clear" w:color="auto" w:fill="auto"/>
        </w:rPr>
        <w:t xml:space="preserve">onsultorio de </w:t>
      </w:r>
      <w:r w:rsidR="0012058B">
        <w:rPr>
          <w:rFonts w:ascii="Times New Roman" w:hAnsi="Times New Roman" w:cs="Times New Roman"/>
          <w:color w:val="000000"/>
          <w:sz w:val="24"/>
          <w:szCs w:val="24"/>
          <w:shd w:val="clear" w:color="auto" w:fill="auto"/>
        </w:rPr>
        <w:t>m</w:t>
      </w:r>
      <w:r w:rsidRPr="03D2611B">
        <w:rPr>
          <w:rFonts w:ascii="Times New Roman" w:hAnsi="Times New Roman" w:cs="Times New Roman"/>
          <w:color w:val="000000"/>
          <w:sz w:val="24"/>
          <w:szCs w:val="24"/>
          <w:shd w:val="clear" w:color="auto" w:fill="auto"/>
        </w:rPr>
        <w:t xml:space="preserve">edicina </w:t>
      </w:r>
      <w:r w:rsidR="0012058B">
        <w:rPr>
          <w:rFonts w:ascii="Times New Roman" w:hAnsi="Times New Roman" w:cs="Times New Roman"/>
          <w:color w:val="000000"/>
          <w:sz w:val="24"/>
          <w:szCs w:val="24"/>
          <w:shd w:val="clear" w:color="auto" w:fill="auto"/>
        </w:rPr>
        <w:t>c</w:t>
      </w:r>
      <w:r w:rsidRPr="03D2611B">
        <w:rPr>
          <w:rFonts w:ascii="Times New Roman" w:hAnsi="Times New Roman" w:cs="Times New Roman"/>
          <w:color w:val="000000"/>
          <w:sz w:val="24"/>
          <w:szCs w:val="24"/>
          <w:shd w:val="clear" w:color="auto" w:fill="auto"/>
        </w:rPr>
        <w:t>ontratada debe seguir los protocolos y lineamientos establecidos en este programa en cuanto a los casos por Riesgos del Trabajo.</w:t>
      </w:r>
    </w:p>
    <w:p w:rsidR="006A1045" w:rsidRPr="0028039D" w:rsidRDefault="006831DF" w:rsidP="03D2611B">
      <w:pPr>
        <w:pStyle w:val="Prrafodelista"/>
        <w:numPr>
          <w:ilvl w:val="2"/>
          <w:numId w:val="4"/>
        </w:numPr>
        <w:spacing w:line="360" w:lineRule="auto"/>
        <w:jc w:val="both"/>
        <w:rPr>
          <w:rFonts w:ascii="Times New Roman" w:hAnsi="Times New Roman" w:cs="Times New Roman"/>
          <w:b/>
          <w:bCs/>
          <w:sz w:val="24"/>
          <w:szCs w:val="24"/>
        </w:rPr>
      </w:pPr>
      <w:r>
        <w:rPr>
          <w:rFonts w:ascii="Times New Roman" w:hAnsi="Times New Roman" w:cs="Times New Roman"/>
          <w:color w:val="000000"/>
          <w:sz w:val="24"/>
          <w:szCs w:val="24"/>
          <w:shd w:val="clear" w:color="auto" w:fill="auto"/>
        </w:rPr>
        <w:t>Disponer de la</w:t>
      </w:r>
      <w:r w:rsidR="006A1045" w:rsidRPr="03D2611B">
        <w:rPr>
          <w:rFonts w:ascii="Times New Roman" w:hAnsi="Times New Roman" w:cs="Times New Roman"/>
          <w:color w:val="000000"/>
          <w:sz w:val="24"/>
          <w:szCs w:val="24"/>
          <w:shd w:val="clear" w:color="auto" w:fill="auto"/>
        </w:rPr>
        <w:t xml:space="preserve"> información de los </w:t>
      </w:r>
      <w:r w:rsidR="0062098E">
        <w:rPr>
          <w:rFonts w:ascii="Times New Roman" w:hAnsi="Times New Roman" w:cs="Times New Roman"/>
          <w:color w:val="000000"/>
          <w:sz w:val="24"/>
          <w:szCs w:val="24"/>
          <w:shd w:val="clear" w:color="auto" w:fill="auto"/>
        </w:rPr>
        <w:t>c</w:t>
      </w:r>
      <w:r w:rsidR="006A1045" w:rsidRPr="03D2611B">
        <w:rPr>
          <w:rFonts w:ascii="Times New Roman" w:hAnsi="Times New Roman" w:cs="Times New Roman"/>
          <w:color w:val="000000"/>
          <w:sz w:val="24"/>
          <w:szCs w:val="24"/>
          <w:shd w:val="clear" w:color="auto" w:fill="auto"/>
        </w:rPr>
        <w:t xml:space="preserve">entros </w:t>
      </w:r>
      <w:r w:rsidR="0062098E">
        <w:rPr>
          <w:rFonts w:ascii="Times New Roman" w:hAnsi="Times New Roman" w:cs="Times New Roman"/>
          <w:color w:val="000000"/>
          <w:sz w:val="24"/>
          <w:szCs w:val="24"/>
          <w:shd w:val="clear" w:color="auto" w:fill="auto"/>
        </w:rPr>
        <w:t>m</w:t>
      </w:r>
      <w:r w:rsidR="006A1045" w:rsidRPr="03D2611B">
        <w:rPr>
          <w:rFonts w:ascii="Times New Roman" w:hAnsi="Times New Roman" w:cs="Times New Roman"/>
          <w:color w:val="000000"/>
          <w:sz w:val="24"/>
          <w:szCs w:val="24"/>
          <w:shd w:val="clear" w:color="auto" w:fill="auto"/>
        </w:rPr>
        <w:t xml:space="preserve">édicos de la CCSS o </w:t>
      </w:r>
      <w:r w:rsidR="0062098E">
        <w:rPr>
          <w:rFonts w:ascii="Times New Roman" w:hAnsi="Times New Roman" w:cs="Times New Roman"/>
          <w:color w:val="000000"/>
          <w:sz w:val="24"/>
          <w:szCs w:val="24"/>
          <w:shd w:val="clear" w:color="auto" w:fill="auto"/>
        </w:rPr>
        <w:t xml:space="preserve">de los consultorios del </w:t>
      </w:r>
      <w:r w:rsidR="006A1045" w:rsidRPr="03D2611B">
        <w:rPr>
          <w:rFonts w:ascii="Times New Roman" w:hAnsi="Times New Roman" w:cs="Times New Roman"/>
          <w:color w:val="000000"/>
          <w:sz w:val="24"/>
          <w:szCs w:val="24"/>
          <w:shd w:val="clear" w:color="auto" w:fill="auto"/>
        </w:rPr>
        <w:t>INS más cercanos que disponen de terapia antirretroviral.</w:t>
      </w:r>
    </w:p>
    <w:p w:rsidR="006A1045" w:rsidRPr="00973ABE" w:rsidRDefault="006A1045" w:rsidP="00673332">
      <w:pPr>
        <w:widowControl/>
        <w:spacing w:line="360" w:lineRule="auto"/>
        <w:jc w:val="both"/>
        <w:rPr>
          <w:rFonts w:ascii="Times New Roman" w:hAnsi="Times New Roman" w:cs="Times New Roman"/>
          <w:color w:val="000000"/>
          <w:sz w:val="24"/>
          <w:szCs w:val="24"/>
          <w:shd w:val="clear" w:color="auto" w:fill="auto"/>
        </w:rPr>
      </w:pPr>
    </w:p>
    <w:p w:rsidR="006A1045" w:rsidRPr="006A78CF" w:rsidRDefault="006A1045" w:rsidP="0040286A">
      <w:pPr>
        <w:pStyle w:val="Prrafodelista"/>
        <w:widowControl/>
        <w:numPr>
          <w:ilvl w:val="1"/>
          <w:numId w:val="3"/>
        </w:numPr>
        <w:spacing w:line="360" w:lineRule="auto"/>
        <w:jc w:val="both"/>
        <w:rPr>
          <w:rFonts w:ascii="Times New Roman" w:hAnsi="Times New Roman" w:cs="Times New Roman"/>
          <w:b/>
          <w:bCs/>
          <w:sz w:val="24"/>
          <w:szCs w:val="24"/>
        </w:rPr>
      </w:pPr>
      <w:r w:rsidRPr="0040286A">
        <w:rPr>
          <w:rFonts w:ascii="Times New Roman" w:hAnsi="Times New Roman" w:cs="Times New Roman"/>
          <w:b/>
          <w:bCs/>
          <w:sz w:val="24"/>
          <w:szCs w:val="24"/>
        </w:rPr>
        <w:t>Equipo</w:t>
      </w:r>
      <w:r w:rsidRPr="03D2611B">
        <w:rPr>
          <w:rFonts w:ascii="Times New Roman" w:hAnsi="Times New Roman" w:cs="Times New Roman"/>
          <w:b/>
          <w:bCs/>
          <w:sz w:val="24"/>
          <w:szCs w:val="24"/>
          <w:shd w:val="clear" w:color="auto" w:fill="auto"/>
        </w:rPr>
        <w:t xml:space="preserve"> de </w:t>
      </w:r>
      <w:r w:rsidR="0062098E">
        <w:rPr>
          <w:rFonts w:ascii="Times New Roman" w:hAnsi="Times New Roman" w:cs="Times New Roman"/>
          <w:b/>
          <w:bCs/>
          <w:sz w:val="24"/>
          <w:szCs w:val="24"/>
          <w:shd w:val="clear" w:color="auto" w:fill="auto"/>
        </w:rPr>
        <w:t>r</w:t>
      </w:r>
      <w:r w:rsidRPr="03D2611B">
        <w:rPr>
          <w:rFonts w:ascii="Times New Roman" w:hAnsi="Times New Roman" w:cs="Times New Roman"/>
          <w:b/>
          <w:bCs/>
          <w:sz w:val="24"/>
          <w:szCs w:val="24"/>
          <w:shd w:val="clear" w:color="auto" w:fill="auto"/>
        </w:rPr>
        <w:t xml:space="preserve">espuesta de </w:t>
      </w:r>
      <w:r w:rsidR="0062098E">
        <w:rPr>
          <w:rFonts w:ascii="Times New Roman" w:hAnsi="Times New Roman" w:cs="Times New Roman"/>
          <w:b/>
          <w:bCs/>
          <w:sz w:val="24"/>
          <w:szCs w:val="24"/>
          <w:shd w:val="clear" w:color="auto" w:fill="auto"/>
        </w:rPr>
        <w:t>e</w:t>
      </w:r>
      <w:r w:rsidRPr="03D2611B">
        <w:rPr>
          <w:rFonts w:ascii="Times New Roman" w:hAnsi="Times New Roman" w:cs="Times New Roman"/>
          <w:b/>
          <w:bCs/>
          <w:sz w:val="24"/>
          <w:szCs w:val="24"/>
          <w:shd w:val="clear" w:color="auto" w:fill="auto"/>
        </w:rPr>
        <w:t xml:space="preserve">mergencias </w:t>
      </w:r>
      <w:r w:rsidR="0062098E">
        <w:rPr>
          <w:rFonts w:ascii="Times New Roman" w:hAnsi="Times New Roman" w:cs="Times New Roman"/>
          <w:b/>
          <w:bCs/>
          <w:sz w:val="24"/>
          <w:szCs w:val="24"/>
          <w:shd w:val="clear" w:color="auto" w:fill="auto"/>
        </w:rPr>
        <w:t xml:space="preserve">médicas </w:t>
      </w:r>
      <w:r w:rsidRPr="03D2611B">
        <w:rPr>
          <w:rFonts w:ascii="Times New Roman" w:hAnsi="Times New Roman" w:cs="Times New Roman"/>
          <w:b/>
          <w:bCs/>
          <w:sz w:val="24"/>
          <w:szCs w:val="24"/>
          <w:shd w:val="clear" w:color="auto" w:fill="auto"/>
        </w:rPr>
        <w:t xml:space="preserve">(Brigada </w:t>
      </w:r>
      <w:r w:rsidR="0062098E">
        <w:rPr>
          <w:rFonts w:ascii="Times New Roman" w:hAnsi="Times New Roman" w:cs="Times New Roman"/>
          <w:b/>
          <w:bCs/>
          <w:sz w:val="24"/>
          <w:szCs w:val="24"/>
          <w:shd w:val="clear" w:color="auto" w:fill="auto"/>
        </w:rPr>
        <w:t>m</w:t>
      </w:r>
      <w:r w:rsidRPr="03D2611B">
        <w:rPr>
          <w:rFonts w:ascii="Times New Roman" w:hAnsi="Times New Roman" w:cs="Times New Roman"/>
          <w:b/>
          <w:bCs/>
          <w:sz w:val="24"/>
          <w:szCs w:val="24"/>
          <w:shd w:val="clear" w:color="auto" w:fill="auto"/>
        </w:rPr>
        <w:t>édica)</w:t>
      </w:r>
    </w:p>
    <w:p w:rsidR="0040286A" w:rsidRPr="0040286A" w:rsidRDefault="0040286A" w:rsidP="0040286A">
      <w:pPr>
        <w:pStyle w:val="Prrafodelista"/>
        <w:numPr>
          <w:ilvl w:val="1"/>
          <w:numId w:val="4"/>
        </w:numPr>
        <w:spacing w:line="360" w:lineRule="auto"/>
        <w:jc w:val="both"/>
        <w:rPr>
          <w:rFonts w:ascii="Times New Roman" w:hAnsi="Times New Roman" w:cs="Times New Roman"/>
          <w:vanish/>
          <w:color w:val="000000"/>
          <w:sz w:val="24"/>
          <w:szCs w:val="24"/>
          <w:shd w:val="clear" w:color="auto" w:fill="auto"/>
        </w:rPr>
      </w:pPr>
    </w:p>
    <w:p w:rsidR="006A1045" w:rsidRDefault="006A1045" w:rsidP="0040286A">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Brindar atención primaria a las personas que así lo requieran.</w:t>
      </w:r>
    </w:p>
    <w:p w:rsidR="006A1045" w:rsidRDefault="006A1045" w:rsidP="03D2611B">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Atender los accidentes que originen lesión a través de atención primaria.</w:t>
      </w:r>
    </w:p>
    <w:p w:rsidR="006A1045" w:rsidRDefault="006A1045" w:rsidP="03D2611B">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Atender las emergencias médicas ocurridas por un Riesgo del Trabajo.</w:t>
      </w:r>
    </w:p>
    <w:p w:rsidR="006A1045" w:rsidRPr="00EC0577" w:rsidRDefault="006A1045" w:rsidP="03D2611B">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Notificar a los cuerpos de socorro respectivos según el tipo de emergencia en el caso que no se cuente con consultorio de</w:t>
      </w:r>
      <w:r w:rsidR="0062098E">
        <w:rPr>
          <w:rFonts w:ascii="Times New Roman" w:hAnsi="Times New Roman" w:cs="Times New Roman"/>
          <w:color w:val="000000"/>
          <w:sz w:val="24"/>
          <w:szCs w:val="24"/>
          <w:shd w:val="clear" w:color="auto" w:fill="auto"/>
        </w:rPr>
        <w:t xml:space="preserve">l Subproceso de </w:t>
      </w:r>
      <w:r w:rsidRPr="03D2611B">
        <w:rPr>
          <w:rFonts w:ascii="Times New Roman" w:hAnsi="Times New Roman" w:cs="Times New Roman"/>
          <w:color w:val="000000"/>
          <w:sz w:val="24"/>
          <w:szCs w:val="24"/>
          <w:shd w:val="clear" w:color="auto" w:fill="auto"/>
        </w:rPr>
        <w:t>Servicios de Salud.</w:t>
      </w:r>
    </w:p>
    <w:p w:rsidR="006A1045" w:rsidRPr="00973ABE" w:rsidRDefault="006A1045" w:rsidP="00673332">
      <w:pPr>
        <w:widowControl/>
        <w:spacing w:line="360" w:lineRule="auto"/>
        <w:jc w:val="both"/>
        <w:rPr>
          <w:rFonts w:ascii="Times New Roman" w:hAnsi="Times New Roman" w:cs="Times New Roman"/>
          <w:color w:val="000000"/>
          <w:sz w:val="24"/>
          <w:szCs w:val="24"/>
          <w:shd w:val="clear" w:color="auto" w:fill="auto"/>
        </w:rPr>
      </w:pPr>
    </w:p>
    <w:p w:rsidR="006A1045" w:rsidRPr="006A78CF" w:rsidRDefault="006A1045" w:rsidP="0040286A">
      <w:pPr>
        <w:pStyle w:val="Prrafodelista"/>
        <w:widowControl/>
        <w:numPr>
          <w:ilvl w:val="1"/>
          <w:numId w:val="3"/>
        </w:numPr>
        <w:spacing w:line="360" w:lineRule="auto"/>
        <w:jc w:val="both"/>
        <w:rPr>
          <w:rFonts w:ascii="Times New Roman" w:hAnsi="Times New Roman" w:cs="Times New Roman"/>
          <w:b/>
          <w:bCs/>
          <w:sz w:val="24"/>
          <w:szCs w:val="24"/>
        </w:rPr>
      </w:pPr>
      <w:r w:rsidRPr="03D2611B">
        <w:rPr>
          <w:rFonts w:ascii="Times New Roman" w:hAnsi="Times New Roman" w:cs="Times New Roman"/>
          <w:b/>
          <w:bCs/>
          <w:sz w:val="24"/>
          <w:szCs w:val="24"/>
          <w:shd w:val="clear" w:color="auto" w:fill="auto"/>
        </w:rPr>
        <w:t xml:space="preserve"> </w:t>
      </w:r>
      <w:r w:rsidRPr="0040286A">
        <w:rPr>
          <w:rFonts w:ascii="Times New Roman" w:hAnsi="Times New Roman" w:cs="Times New Roman"/>
          <w:b/>
          <w:bCs/>
          <w:sz w:val="24"/>
          <w:szCs w:val="24"/>
        </w:rPr>
        <w:t>Inspección</w:t>
      </w:r>
      <w:r w:rsidRPr="03D2611B">
        <w:rPr>
          <w:rFonts w:ascii="Times New Roman" w:hAnsi="Times New Roman" w:cs="Times New Roman"/>
          <w:b/>
          <w:bCs/>
          <w:sz w:val="24"/>
          <w:szCs w:val="24"/>
          <w:shd w:val="clear" w:color="auto" w:fill="auto"/>
        </w:rPr>
        <w:t xml:space="preserve"> Judicial</w:t>
      </w:r>
    </w:p>
    <w:p w:rsidR="0040286A" w:rsidRPr="0040286A" w:rsidRDefault="0040286A" w:rsidP="0040286A">
      <w:pPr>
        <w:pStyle w:val="Prrafodelista"/>
        <w:numPr>
          <w:ilvl w:val="1"/>
          <w:numId w:val="4"/>
        </w:numPr>
        <w:spacing w:line="360" w:lineRule="auto"/>
        <w:jc w:val="both"/>
        <w:rPr>
          <w:rFonts w:ascii="Times New Roman" w:hAnsi="Times New Roman" w:cs="Times New Roman"/>
          <w:vanish/>
          <w:color w:val="000000"/>
          <w:sz w:val="24"/>
          <w:szCs w:val="24"/>
          <w:shd w:val="clear" w:color="auto" w:fill="auto"/>
        </w:rPr>
      </w:pPr>
    </w:p>
    <w:p w:rsidR="006A1045" w:rsidRDefault="006A1045" w:rsidP="0040286A">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Tomar las denuncias de hostigamiento sexual y acoso laboral.</w:t>
      </w:r>
    </w:p>
    <w:p w:rsidR="006A1045" w:rsidRDefault="006A1045" w:rsidP="03D2611B">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Realizar la investigación de las denuncias de hostigamiento sexual o acoso laboral que se realicen.</w:t>
      </w:r>
    </w:p>
    <w:p w:rsidR="006A1045" w:rsidRPr="00EC0577" w:rsidRDefault="006A1045" w:rsidP="03D2611B">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 xml:space="preserve">Notificar a Salud Ocupacional y a Ambiente Laboral, los casos de hostigamiento sexual o acoso laboral </w:t>
      </w:r>
      <w:r w:rsidR="00EE0F31">
        <w:rPr>
          <w:rFonts w:ascii="Times New Roman" w:hAnsi="Times New Roman" w:cs="Times New Roman"/>
          <w:color w:val="000000"/>
          <w:sz w:val="24"/>
          <w:szCs w:val="24"/>
          <w:shd w:val="clear" w:color="auto" w:fill="auto"/>
        </w:rPr>
        <w:t xml:space="preserve">una vez que concluya la </w:t>
      </w:r>
      <w:r w:rsidRPr="03D2611B">
        <w:rPr>
          <w:rFonts w:ascii="Times New Roman" w:hAnsi="Times New Roman" w:cs="Times New Roman"/>
          <w:color w:val="000000"/>
          <w:sz w:val="24"/>
          <w:szCs w:val="24"/>
          <w:shd w:val="clear" w:color="auto" w:fill="auto"/>
        </w:rPr>
        <w:t xml:space="preserve">investigación </w:t>
      </w:r>
      <w:r w:rsidR="00EE0F31">
        <w:rPr>
          <w:rFonts w:ascii="Times New Roman" w:hAnsi="Times New Roman" w:cs="Times New Roman"/>
          <w:color w:val="000000"/>
          <w:sz w:val="24"/>
          <w:szCs w:val="24"/>
          <w:shd w:val="clear" w:color="auto" w:fill="auto"/>
        </w:rPr>
        <w:t xml:space="preserve">para </w:t>
      </w:r>
      <w:r w:rsidRPr="03D2611B">
        <w:rPr>
          <w:rFonts w:ascii="Times New Roman" w:hAnsi="Times New Roman" w:cs="Times New Roman"/>
          <w:color w:val="000000"/>
          <w:sz w:val="24"/>
          <w:szCs w:val="24"/>
          <w:shd w:val="clear" w:color="auto" w:fill="auto"/>
        </w:rPr>
        <w:t>comunicar lo correspondiente al Instituto Nacional de Seguros.</w:t>
      </w:r>
    </w:p>
    <w:p w:rsidR="006A1045" w:rsidRDefault="006A1045" w:rsidP="00673332">
      <w:pPr>
        <w:widowControl/>
        <w:spacing w:line="360" w:lineRule="auto"/>
        <w:jc w:val="both"/>
        <w:rPr>
          <w:rFonts w:ascii="Times New Roman" w:hAnsi="Times New Roman" w:cs="Times New Roman"/>
          <w:color w:val="000000"/>
          <w:sz w:val="24"/>
          <w:szCs w:val="24"/>
          <w:shd w:val="clear" w:color="auto" w:fill="auto"/>
        </w:rPr>
      </w:pPr>
    </w:p>
    <w:p w:rsidR="008B693D" w:rsidRDefault="008B693D" w:rsidP="00673332">
      <w:pPr>
        <w:widowControl/>
        <w:spacing w:line="360" w:lineRule="auto"/>
        <w:jc w:val="both"/>
        <w:rPr>
          <w:rFonts w:ascii="Times New Roman" w:hAnsi="Times New Roman" w:cs="Times New Roman"/>
          <w:color w:val="000000"/>
          <w:sz w:val="24"/>
          <w:szCs w:val="24"/>
          <w:shd w:val="clear" w:color="auto" w:fill="auto"/>
        </w:rPr>
      </w:pPr>
    </w:p>
    <w:p w:rsidR="008B693D" w:rsidRPr="00973ABE" w:rsidRDefault="008B693D" w:rsidP="00673332">
      <w:pPr>
        <w:widowControl/>
        <w:spacing w:line="360" w:lineRule="auto"/>
        <w:jc w:val="both"/>
        <w:rPr>
          <w:rFonts w:ascii="Times New Roman" w:hAnsi="Times New Roman" w:cs="Times New Roman"/>
          <w:color w:val="000000"/>
          <w:sz w:val="24"/>
          <w:szCs w:val="24"/>
          <w:shd w:val="clear" w:color="auto" w:fill="auto"/>
        </w:rPr>
      </w:pPr>
    </w:p>
    <w:p w:rsidR="006A1045" w:rsidRDefault="006A1045" w:rsidP="0040286A">
      <w:pPr>
        <w:pStyle w:val="Prrafodelista"/>
        <w:widowControl/>
        <w:numPr>
          <w:ilvl w:val="1"/>
          <w:numId w:val="3"/>
        </w:numPr>
        <w:spacing w:line="360" w:lineRule="auto"/>
        <w:jc w:val="both"/>
        <w:rPr>
          <w:rFonts w:ascii="Times New Roman" w:hAnsi="Times New Roman" w:cs="Times New Roman"/>
          <w:b/>
          <w:bCs/>
          <w:sz w:val="24"/>
          <w:szCs w:val="24"/>
        </w:rPr>
      </w:pPr>
      <w:r w:rsidRPr="0040286A">
        <w:rPr>
          <w:rFonts w:ascii="Times New Roman" w:hAnsi="Times New Roman" w:cs="Times New Roman"/>
          <w:b/>
          <w:bCs/>
          <w:sz w:val="24"/>
          <w:szCs w:val="24"/>
        </w:rPr>
        <w:t>Jefatura</w:t>
      </w:r>
    </w:p>
    <w:p w:rsidR="0040286A" w:rsidRPr="0040286A" w:rsidRDefault="0040286A" w:rsidP="0040286A">
      <w:pPr>
        <w:pStyle w:val="Prrafodelista"/>
        <w:numPr>
          <w:ilvl w:val="1"/>
          <w:numId w:val="4"/>
        </w:numPr>
        <w:spacing w:line="360" w:lineRule="auto"/>
        <w:jc w:val="both"/>
        <w:rPr>
          <w:rFonts w:ascii="Times New Roman" w:hAnsi="Times New Roman" w:cs="Times New Roman"/>
          <w:vanish/>
          <w:color w:val="000000"/>
          <w:sz w:val="24"/>
          <w:szCs w:val="24"/>
          <w:shd w:val="clear" w:color="auto" w:fill="auto"/>
        </w:rPr>
      </w:pPr>
    </w:p>
    <w:p w:rsidR="006A1045" w:rsidRDefault="006A1045" w:rsidP="0040286A">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Llenar la Boleta de Aviso de Accidente o Enfermedad de Trabajo y Orden de Atención Médica.</w:t>
      </w:r>
    </w:p>
    <w:p w:rsidR="006A1045" w:rsidRDefault="006A1045" w:rsidP="03D2611B">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Trasladar los documentos cumplimentados</w:t>
      </w:r>
      <w:r w:rsidR="004632BD">
        <w:rPr>
          <w:rFonts w:ascii="Times New Roman" w:hAnsi="Times New Roman" w:cs="Times New Roman"/>
          <w:color w:val="000000"/>
          <w:sz w:val="24"/>
          <w:szCs w:val="24"/>
          <w:shd w:val="clear" w:color="auto" w:fill="auto"/>
        </w:rPr>
        <w:t xml:space="preserve"> e información requerida</w:t>
      </w:r>
      <w:r w:rsidRPr="03D2611B">
        <w:rPr>
          <w:rFonts w:ascii="Times New Roman" w:hAnsi="Times New Roman" w:cs="Times New Roman"/>
          <w:color w:val="000000"/>
          <w:sz w:val="24"/>
          <w:szCs w:val="24"/>
          <w:shd w:val="clear" w:color="auto" w:fill="auto"/>
        </w:rPr>
        <w:t xml:space="preserve"> a los diferentes actores según corresponda, de acuerdo con lo descrito en el apartado </w:t>
      </w:r>
      <w:r w:rsidRPr="03D2611B">
        <w:rPr>
          <w:rFonts w:ascii="Times New Roman" w:hAnsi="Times New Roman" w:cs="Times New Roman"/>
          <w:i/>
          <w:iCs/>
          <w:color w:val="000000"/>
          <w:sz w:val="24"/>
          <w:szCs w:val="24"/>
          <w:shd w:val="clear" w:color="auto" w:fill="auto"/>
        </w:rPr>
        <w:t>7. Procedimientos</w:t>
      </w:r>
      <w:r w:rsidRPr="03D2611B">
        <w:rPr>
          <w:rFonts w:ascii="Times New Roman" w:hAnsi="Times New Roman" w:cs="Times New Roman"/>
          <w:color w:val="000000"/>
          <w:sz w:val="24"/>
          <w:szCs w:val="24"/>
          <w:shd w:val="clear" w:color="auto" w:fill="auto"/>
        </w:rPr>
        <w:t>.</w:t>
      </w:r>
    </w:p>
    <w:p w:rsidR="006A1045" w:rsidRDefault="006A1045" w:rsidP="03D2611B">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Brindar la información</w:t>
      </w:r>
      <w:r w:rsidR="0044401D">
        <w:rPr>
          <w:rFonts w:ascii="Times New Roman" w:hAnsi="Times New Roman" w:cs="Times New Roman"/>
          <w:color w:val="000000"/>
          <w:sz w:val="24"/>
          <w:szCs w:val="24"/>
          <w:shd w:val="clear" w:color="auto" w:fill="auto"/>
        </w:rPr>
        <w:t xml:space="preserve"> o documentación</w:t>
      </w:r>
      <w:r w:rsidRPr="03D2611B">
        <w:rPr>
          <w:rFonts w:ascii="Times New Roman" w:hAnsi="Times New Roman" w:cs="Times New Roman"/>
          <w:color w:val="000000"/>
          <w:sz w:val="24"/>
          <w:szCs w:val="24"/>
          <w:shd w:val="clear" w:color="auto" w:fill="auto"/>
        </w:rPr>
        <w:t xml:space="preserve"> </w:t>
      </w:r>
      <w:r w:rsidR="004632BD">
        <w:rPr>
          <w:rFonts w:ascii="Times New Roman" w:hAnsi="Times New Roman" w:cs="Times New Roman"/>
          <w:color w:val="000000"/>
          <w:sz w:val="24"/>
          <w:szCs w:val="24"/>
          <w:shd w:val="clear" w:color="auto" w:fill="auto"/>
        </w:rPr>
        <w:t xml:space="preserve">adicional </w:t>
      </w:r>
      <w:r w:rsidRPr="03D2611B">
        <w:rPr>
          <w:rFonts w:ascii="Times New Roman" w:hAnsi="Times New Roman" w:cs="Times New Roman"/>
          <w:color w:val="000000"/>
          <w:sz w:val="24"/>
          <w:szCs w:val="24"/>
          <w:shd w:val="clear" w:color="auto" w:fill="auto"/>
        </w:rPr>
        <w:t>que sea requerida para la atención del caso</w:t>
      </w:r>
      <w:r w:rsidR="00741393">
        <w:rPr>
          <w:rFonts w:ascii="Times New Roman" w:hAnsi="Times New Roman" w:cs="Times New Roman"/>
          <w:color w:val="000000"/>
          <w:sz w:val="24"/>
          <w:szCs w:val="24"/>
          <w:shd w:val="clear" w:color="auto" w:fill="auto"/>
        </w:rPr>
        <w:t xml:space="preserve"> </w:t>
      </w:r>
      <w:r w:rsidR="0044401D">
        <w:rPr>
          <w:rFonts w:ascii="Times New Roman" w:hAnsi="Times New Roman" w:cs="Times New Roman"/>
          <w:color w:val="000000"/>
          <w:sz w:val="24"/>
          <w:szCs w:val="24"/>
          <w:shd w:val="clear" w:color="auto" w:fill="auto"/>
        </w:rPr>
        <w:t>en cualquiera de sus etapas, ya sea que la solicite el Instituto Nacional de Seguros o el Subproceso de Salud Ocupacional, Subproceso de Ambiente Laboral, SAPSO o Servicios de Salud.</w:t>
      </w:r>
    </w:p>
    <w:p w:rsidR="006A1045" w:rsidRDefault="006A1045" w:rsidP="03D2611B">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Informar y actualizar a la Comisión de Teletrabajo sobre las personas teletrabajadoras a su cargo.</w:t>
      </w:r>
    </w:p>
    <w:p w:rsidR="006A1045" w:rsidRPr="0014109A" w:rsidRDefault="006A1045" w:rsidP="03D2611B">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Solicitar la respectiva declaración jurada a la persona afectada en los casos que corresponda.</w:t>
      </w:r>
    </w:p>
    <w:p w:rsidR="006A1045" w:rsidRPr="00540845" w:rsidRDefault="006A1045" w:rsidP="03D2611B">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 xml:space="preserve">Notificar el caso al Subproceso de Salud Ocupacional a través de la remisión de una copia de la Boleta de Aviso de Accidente o Enfermedad de Trabajo y Orden de Atención Médica, quien valorará lo correspondiente y determinará si aplica una investigación de la LAT o el PET y llevará los registros estadísticos (se recomienda que esta comunicación sea a través de medios digitales acorde a la </w:t>
      </w:r>
      <w:r w:rsidRPr="03D2611B">
        <w:rPr>
          <w:rFonts w:ascii="Times New Roman" w:hAnsi="Times New Roman" w:cs="Times New Roman"/>
          <w:i/>
          <w:iCs/>
          <w:color w:val="000000"/>
          <w:sz w:val="24"/>
          <w:szCs w:val="24"/>
          <w:shd w:val="clear" w:color="auto" w:fill="auto"/>
        </w:rPr>
        <w:t>Política de</w:t>
      </w:r>
      <w:r w:rsidR="001D4DA7">
        <w:rPr>
          <w:rFonts w:ascii="Times New Roman" w:hAnsi="Times New Roman" w:cs="Times New Roman"/>
          <w:i/>
          <w:iCs/>
          <w:color w:val="000000"/>
          <w:sz w:val="24"/>
          <w:szCs w:val="24"/>
          <w:shd w:val="clear" w:color="auto" w:fill="auto"/>
        </w:rPr>
        <w:t xml:space="preserve"> C</w:t>
      </w:r>
      <w:r w:rsidRPr="03D2611B">
        <w:rPr>
          <w:rFonts w:ascii="Times New Roman" w:hAnsi="Times New Roman" w:cs="Times New Roman"/>
          <w:i/>
          <w:iCs/>
          <w:color w:val="000000"/>
          <w:sz w:val="24"/>
          <w:szCs w:val="24"/>
          <w:shd w:val="clear" w:color="auto" w:fill="auto"/>
        </w:rPr>
        <w:t>ero</w:t>
      </w:r>
      <w:r w:rsidR="00EE0F31">
        <w:rPr>
          <w:rFonts w:ascii="Times New Roman" w:hAnsi="Times New Roman" w:cs="Times New Roman"/>
          <w:i/>
          <w:iCs/>
          <w:color w:val="000000"/>
          <w:sz w:val="24"/>
          <w:szCs w:val="24"/>
          <w:shd w:val="clear" w:color="auto" w:fill="auto"/>
        </w:rPr>
        <w:t xml:space="preserve"> </w:t>
      </w:r>
      <w:r w:rsidR="001D4DA7">
        <w:rPr>
          <w:rFonts w:ascii="Times New Roman" w:hAnsi="Times New Roman" w:cs="Times New Roman"/>
          <w:i/>
          <w:iCs/>
          <w:color w:val="000000"/>
          <w:sz w:val="24"/>
          <w:szCs w:val="24"/>
          <w:shd w:val="clear" w:color="auto" w:fill="auto"/>
        </w:rPr>
        <w:t>P</w:t>
      </w:r>
      <w:r w:rsidRPr="03D2611B">
        <w:rPr>
          <w:rFonts w:ascii="Times New Roman" w:hAnsi="Times New Roman" w:cs="Times New Roman"/>
          <w:i/>
          <w:iCs/>
          <w:color w:val="000000"/>
          <w:sz w:val="24"/>
          <w:szCs w:val="24"/>
          <w:shd w:val="clear" w:color="auto" w:fill="auto"/>
        </w:rPr>
        <w:t>apel del Poder Judicial</w:t>
      </w:r>
      <w:r w:rsidRPr="03D2611B">
        <w:rPr>
          <w:rFonts w:ascii="Times New Roman" w:hAnsi="Times New Roman" w:cs="Times New Roman"/>
          <w:color w:val="000000"/>
          <w:sz w:val="24"/>
          <w:szCs w:val="24"/>
          <w:shd w:val="clear" w:color="auto" w:fill="auto"/>
        </w:rPr>
        <w:t>).</w:t>
      </w:r>
    </w:p>
    <w:p w:rsidR="006A1045" w:rsidRPr="00150B23" w:rsidRDefault="001B1B3F" w:rsidP="00A763C4">
      <w:pPr>
        <w:pStyle w:val="Prrafodelista"/>
        <w:numPr>
          <w:ilvl w:val="2"/>
          <w:numId w:val="4"/>
        </w:numPr>
        <w:spacing w:line="360" w:lineRule="auto"/>
        <w:jc w:val="both"/>
        <w:rPr>
          <w:rFonts w:ascii="Times New Roman" w:hAnsi="Times New Roman" w:cs="Times New Roman"/>
          <w:color w:val="000000"/>
          <w:sz w:val="24"/>
          <w:szCs w:val="24"/>
          <w:shd w:val="clear" w:color="auto" w:fill="auto"/>
        </w:rPr>
      </w:pPr>
      <w:r w:rsidRPr="00150B23">
        <w:rPr>
          <w:rFonts w:ascii="Times New Roman" w:hAnsi="Times New Roman" w:cs="Times New Roman"/>
          <w:color w:val="000000"/>
          <w:sz w:val="24"/>
          <w:szCs w:val="24"/>
          <w:shd w:val="clear" w:color="auto" w:fill="auto"/>
        </w:rPr>
        <w:t>La Jefatura como representante del Patrono tiene la potestad de realizar la investigación de los casos reportados que considere necesario</w:t>
      </w:r>
      <w:r w:rsidR="0074279B" w:rsidRPr="00150B23">
        <w:rPr>
          <w:rFonts w:ascii="Times New Roman" w:hAnsi="Times New Roman" w:cs="Times New Roman"/>
          <w:color w:val="000000"/>
          <w:sz w:val="24"/>
          <w:szCs w:val="24"/>
          <w:shd w:val="clear" w:color="auto" w:fill="auto"/>
        </w:rPr>
        <w:t>s</w:t>
      </w:r>
      <w:r w:rsidR="00D32449" w:rsidRPr="00150B23">
        <w:rPr>
          <w:rFonts w:ascii="Times New Roman" w:hAnsi="Times New Roman" w:cs="Times New Roman"/>
          <w:color w:val="000000"/>
          <w:sz w:val="24"/>
          <w:szCs w:val="24"/>
          <w:shd w:val="clear" w:color="auto" w:fill="auto"/>
        </w:rPr>
        <w:t xml:space="preserve"> con la finalidad de aclarar la realidad de los hechos</w:t>
      </w:r>
      <w:r w:rsidR="00B818D6" w:rsidRPr="00150B23">
        <w:rPr>
          <w:rFonts w:ascii="Times New Roman" w:hAnsi="Times New Roman" w:cs="Times New Roman"/>
          <w:color w:val="000000"/>
          <w:sz w:val="24"/>
          <w:szCs w:val="24"/>
          <w:shd w:val="clear" w:color="auto" w:fill="auto"/>
        </w:rPr>
        <w:t>. Para ello p</w:t>
      </w:r>
      <w:r w:rsidRPr="00150B23">
        <w:rPr>
          <w:rFonts w:ascii="Times New Roman" w:hAnsi="Times New Roman" w:cs="Times New Roman"/>
          <w:color w:val="000000"/>
          <w:sz w:val="24"/>
          <w:szCs w:val="24"/>
          <w:shd w:val="clear" w:color="auto" w:fill="auto"/>
        </w:rPr>
        <w:t xml:space="preserve">odrá solicitar la asesoría o colaboración del Subproceso de Salud </w:t>
      </w:r>
      <w:r w:rsidR="002D14B7" w:rsidRPr="00150B23">
        <w:rPr>
          <w:rFonts w:ascii="Times New Roman" w:hAnsi="Times New Roman" w:cs="Times New Roman"/>
          <w:color w:val="000000"/>
          <w:sz w:val="24"/>
          <w:szCs w:val="24"/>
          <w:shd w:val="clear" w:color="auto" w:fill="auto"/>
        </w:rPr>
        <w:t>Ocupacional</w:t>
      </w:r>
      <w:r w:rsidR="00086DBF" w:rsidRPr="00150B23">
        <w:rPr>
          <w:rFonts w:ascii="Times New Roman" w:hAnsi="Times New Roman" w:cs="Times New Roman"/>
          <w:color w:val="000000"/>
          <w:sz w:val="24"/>
          <w:szCs w:val="24"/>
          <w:shd w:val="clear" w:color="auto" w:fill="auto"/>
        </w:rPr>
        <w:t>.</w:t>
      </w:r>
      <w:r w:rsidR="0074279B" w:rsidRPr="00150B23">
        <w:rPr>
          <w:rStyle w:val="Refdenotaalpie"/>
          <w:rFonts w:ascii="Times New Roman" w:hAnsi="Times New Roman" w:cs="Times New Roman"/>
          <w:color w:val="000000"/>
          <w:sz w:val="24"/>
          <w:szCs w:val="24"/>
          <w:shd w:val="clear" w:color="auto" w:fill="auto"/>
        </w:rPr>
        <w:footnoteReference w:id="2"/>
      </w:r>
    </w:p>
    <w:p w:rsidR="006A1045" w:rsidRPr="006A78CF" w:rsidRDefault="006A1045" w:rsidP="0040286A">
      <w:pPr>
        <w:pStyle w:val="Prrafodelista"/>
        <w:widowControl/>
        <w:numPr>
          <w:ilvl w:val="1"/>
          <w:numId w:val="3"/>
        </w:numPr>
        <w:spacing w:line="360" w:lineRule="auto"/>
        <w:jc w:val="both"/>
        <w:rPr>
          <w:rFonts w:ascii="Times New Roman" w:hAnsi="Times New Roman" w:cs="Times New Roman"/>
          <w:b/>
          <w:bCs/>
          <w:sz w:val="24"/>
          <w:szCs w:val="24"/>
        </w:rPr>
      </w:pPr>
      <w:r w:rsidRPr="03D2611B">
        <w:rPr>
          <w:rFonts w:ascii="Times New Roman" w:hAnsi="Times New Roman" w:cs="Times New Roman"/>
          <w:b/>
          <w:bCs/>
          <w:sz w:val="24"/>
          <w:szCs w:val="24"/>
          <w:shd w:val="clear" w:color="auto" w:fill="auto"/>
        </w:rPr>
        <w:t>Persona afectada</w:t>
      </w:r>
    </w:p>
    <w:p w:rsidR="0040286A" w:rsidRPr="0040286A" w:rsidRDefault="0040286A" w:rsidP="0040286A">
      <w:pPr>
        <w:pStyle w:val="Prrafodelista"/>
        <w:numPr>
          <w:ilvl w:val="1"/>
          <w:numId w:val="4"/>
        </w:numPr>
        <w:spacing w:line="360" w:lineRule="auto"/>
        <w:jc w:val="both"/>
        <w:rPr>
          <w:rFonts w:ascii="Times New Roman" w:hAnsi="Times New Roman" w:cs="Times New Roman"/>
          <w:vanish/>
          <w:color w:val="000000"/>
          <w:sz w:val="24"/>
          <w:szCs w:val="24"/>
          <w:shd w:val="clear" w:color="auto" w:fill="auto"/>
        </w:rPr>
      </w:pPr>
    </w:p>
    <w:p w:rsidR="006A1045" w:rsidRDefault="006A1045" w:rsidP="0040286A">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Realizar una declaración jurada del accidente cuando sea requerido.</w:t>
      </w:r>
    </w:p>
    <w:p w:rsidR="006A1045" w:rsidRDefault="006A1045" w:rsidP="03D2611B">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Seguir los lineamientos establecidos en este Programa para la atención del caso, según el procedimiento correspondiente.</w:t>
      </w:r>
    </w:p>
    <w:p w:rsidR="006A1045" w:rsidRPr="0026668C" w:rsidRDefault="006A1045" w:rsidP="03D2611B">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Brindar la información que sea requerida para la atención del caso.</w:t>
      </w:r>
    </w:p>
    <w:p w:rsidR="006A1045" w:rsidRDefault="006A1045" w:rsidP="00673332">
      <w:pPr>
        <w:widowControl/>
        <w:spacing w:line="360" w:lineRule="auto"/>
        <w:jc w:val="both"/>
        <w:rPr>
          <w:rFonts w:ascii="Times New Roman" w:hAnsi="Times New Roman" w:cs="Times New Roman"/>
          <w:color w:val="000000"/>
          <w:sz w:val="24"/>
          <w:szCs w:val="24"/>
          <w:shd w:val="clear" w:color="auto" w:fill="auto"/>
        </w:rPr>
      </w:pPr>
    </w:p>
    <w:p w:rsidR="006A78CF" w:rsidRPr="006A78CF" w:rsidRDefault="006A78CF" w:rsidP="006A78CF">
      <w:pPr>
        <w:pStyle w:val="Prrafodelista"/>
        <w:widowControl/>
        <w:numPr>
          <w:ilvl w:val="1"/>
          <w:numId w:val="3"/>
        </w:numPr>
        <w:spacing w:line="360" w:lineRule="auto"/>
        <w:jc w:val="both"/>
        <w:rPr>
          <w:rFonts w:ascii="Times New Roman" w:hAnsi="Times New Roman" w:cs="Times New Roman"/>
          <w:b/>
          <w:bCs/>
          <w:sz w:val="24"/>
          <w:szCs w:val="24"/>
        </w:rPr>
      </w:pPr>
      <w:r w:rsidRPr="03D2611B">
        <w:rPr>
          <w:rFonts w:ascii="Times New Roman" w:hAnsi="Times New Roman" w:cs="Times New Roman"/>
          <w:b/>
          <w:bCs/>
          <w:sz w:val="24"/>
          <w:szCs w:val="24"/>
          <w:shd w:val="clear" w:color="auto" w:fill="auto"/>
        </w:rPr>
        <w:t>Sección de Apoyo Psicosocial Operacional (SAPSO)</w:t>
      </w:r>
    </w:p>
    <w:p w:rsidR="006A78CF" w:rsidRPr="0040286A" w:rsidRDefault="006A78CF" w:rsidP="006A78CF">
      <w:pPr>
        <w:pStyle w:val="Prrafodelista"/>
        <w:numPr>
          <w:ilvl w:val="1"/>
          <w:numId w:val="4"/>
        </w:numPr>
        <w:spacing w:line="360" w:lineRule="auto"/>
        <w:jc w:val="both"/>
        <w:rPr>
          <w:rFonts w:ascii="Times New Roman" w:hAnsi="Times New Roman" w:cs="Times New Roman"/>
          <w:vanish/>
          <w:color w:val="000000"/>
          <w:sz w:val="24"/>
          <w:szCs w:val="24"/>
          <w:shd w:val="clear" w:color="auto" w:fill="auto"/>
        </w:rPr>
      </w:pPr>
    </w:p>
    <w:p w:rsidR="006A78CF" w:rsidRPr="00EE0F31" w:rsidRDefault="006A78CF" w:rsidP="006A78CF">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Remitir al Instituto Nacional de Seguros los casos por Riesgos del Trabajo, según lo establecido en este Programa.</w:t>
      </w:r>
    </w:p>
    <w:p w:rsidR="006A78CF" w:rsidRPr="005A6814" w:rsidRDefault="006A78CF" w:rsidP="006A78CF">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Establecer la relación exposición-enfermedad cuando corresponda</w:t>
      </w:r>
      <w:r>
        <w:rPr>
          <w:rFonts w:ascii="Times New Roman" w:hAnsi="Times New Roman" w:cs="Times New Roman"/>
          <w:color w:val="000000"/>
          <w:sz w:val="24"/>
          <w:szCs w:val="24"/>
          <w:shd w:val="clear" w:color="auto" w:fill="auto"/>
        </w:rPr>
        <w:t>.</w:t>
      </w:r>
    </w:p>
    <w:p w:rsidR="006A78CF" w:rsidRDefault="006A78CF" w:rsidP="006A78CF">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Llenar los documentos que sean requeridos por el Instituto Nacional de Seguros para la atención de la persona trabajadora</w:t>
      </w:r>
      <w:r w:rsidR="00B81EA2">
        <w:rPr>
          <w:rFonts w:ascii="Times New Roman" w:hAnsi="Times New Roman" w:cs="Times New Roman"/>
          <w:color w:val="000000"/>
          <w:sz w:val="24"/>
          <w:szCs w:val="24"/>
          <w:shd w:val="clear" w:color="auto" w:fill="auto"/>
        </w:rPr>
        <w:t>.</w:t>
      </w:r>
      <w:r w:rsidR="00B81EA2" w:rsidRPr="00B81EA2">
        <w:rPr>
          <w:rFonts w:ascii="Times New Roman" w:hAnsi="Times New Roman" w:cs="Times New Roman"/>
          <w:sz w:val="24"/>
          <w:szCs w:val="24"/>
          <w:shd w:val="clear" w:color="auto" w:fill="auto"/>
        </w:rPr>
        <w:t xml:space="preserve"> </w:t>
      </w:r>
      <w:r w:rsidR="00B81EA2" w:rsidRPr="00C75C79">
        <w:rPr>
          <w:rFonts w:ascii="Times New Roman" w:hAnsi="Times New Roman" w:cs="Times New Roman"/>
          <w:sz w:val="24"/>
          <w:szCs w:val="24"/>
          <w:shd w:val="clear" w:color="auto" w:fill="auto"/>
        </w:rPr>
        <w:t>A excepción de la Boleta de Aviso de Accidente o Enfermedad del Trabajo, que es llenada por la Jefatura.</w:t>
      </w:r>
    </w:p>
    <w:p w:rsidR="006A78CF" w:rsidRDefault="006A78CF" w:rsidP="00A763C4">
      <w:pPr>
        <w:pStyle w:val="Prrafodelista"/>
        <w:widowControl/>
        <w:numPr>
          <w:ilvl w:val="2"/>
          <w:numId w:val="4"/>
        </w:numPr>
        <w:suppressAutoHyphens w:val="0"/>
        <w:autoSpaceDE/>
        <w:spacing w:line="360" w:lineRule="auto"/>
        <w:jc w:val="both"/>
        <w:rPr>
          <w:rFonts w:ascii="Times New Roman" w:hAnsi="Times New Roman" w:cs="Times New Roman"/>
          <w:color w:val="000000"/>
          <w:sz w:val="24"/>
          <w:szCs w:val="24"/>
          <w:shd w:val="clear" w:color="auto" w:fill="auto"/>
        </w:rPr>
      </w:pPr>
      <w:r w:rsidRPr="0056282F">
        <w:rPr>
          <w:rFonts w:ascii="Times New Roman" w:hAnsi="Times New Roman" w:cs="Times New Roman"/>
          <w:color w:val="000000"/>
          <w:sz w:val="24"/>
          <w:szCs w:val="24"/>
          <w:shd w:val="clear" w:color="auto" w:fill="auto"/>
        </w:rPr>
        <w:t>Seguir los lineamientos establecidos en este Programa para la atención de casos por Riesgos del Trabajo.</w:t>
      </w:r>
    </w:p>
    <w:p w:rsidR="00CB541F" w:rsidRPr="00CB541F" w:rsidRDefault="00CB541F" w:rsidP="00CB541F">
      <w:pPr>
        <w:pStyle w:val="Prrafodelista"/>
        <w:numPr>
          <w:ilvl w:val="2"/>
          <w:numId w:val="4"/>
        </w:numPr>
        <w:spacing w:line="360" w:lineRule="auto"/>
        <w:jc w:val="both"/>
        <w:rPr>
          <w:rFonts w:ascii="Times New Roman" w:hAnsi="Times New Roman" w:cs="Times New Roman"/>
          <w:b/>
          <w:bCs/>
          <w:sz w:val="24"/>
          <w:szCs w:val="24"/>
        </w:rPr>
      </w:pPr>
      <w:r w:rsidRPr="00CB541F">
        <w:rPr>
          <w:rFonts w:ascii="Times New Roman" w:hAnsi="Times New Roman" w:cs="Times New Roman"/>
          <w:color w:val="000000"/>
          <w:sz w:val="24"/>
          <w:szCs w:val="24"/>
          <w:shd w:val="clear" w:color="auto" w:fill="auto"/>
        </w:rPr>
        <w:t>Asesorar al personal sobre los recursos existentes a nivel institucional para la atención de casos de acoso laboral y hostigamiento sexual.</w:t>
      </w:r>
    </w:p>
    <w:p w:rsidR="00CB541F" w:rsidRPr="00CB541F" w:rsidRDefault="00CB541F" w:rsidP="00CB541F">
      <w:pPr>
        <w:pStyle w:val="Prrafodelista"/>
        <w:numPr>
          <w:ilvl w:val="2"/>
          <w:numId w:val="4"/>
        </w:numPr>
        <w:spacing w:line="360" w:lineRule="auto"/>
        <w:jc w:val="both"/>
        <w:rPr>
          <w:rFonts w:ascii="Times New Roman" w:hAnsi="Times New Roman" w:cs="Times New Roman"/>
          <w:b/>
          <w:bCs/>
          <w:sz w:val="24"/>
          <w:szCs w:val="24"/>
        </w:rPr>
      </w:pPr>
      <w:r w:rsidRPr="00CB541F">
        <w:rPr>
          <w:rFonts w:ascii="Times New Roman" w:hAnsi="Times New Roman" w:cs="Times New Roman"/>
          <w:color w:val="000000"/>
          <w:sz w:val="24"/>
          <w:szCs w:val="24"/>
          <w:shd w:val="clear" w:color="auto" w:fill="auto"/>
        </w:rPr>
        <w:t>Intervenir las oficinas donde se identifiquen casos de enfermedades asociadas a riesgos psicosociales o estrés laboral con la finalidad de establecer planes remediales y/o preventivos.</w:t>
      </w:r>
    </w:p>
    <w:p w:rsidR="00CB541F" w:rsidRPr="00CB541F" w:rsidRDefault="00CB541F" w:rsidP="00CB541F">
      <w:pPr>
        <w:pStyle w:val="Prrafodelista"/>
        <w:numPr>
          <w:ilvl w:val="2"/>
          <w:numId w:val="4"/>
        </w:numPr>
        <w:spacing w:line="360" w:lineRule="auto"/>
        <w:jc w:val="both"/>
        <w:rPr>
          <w:rFonts w:ascii="Times New Roman" w:hAnsi="Times New Roman" w:cs="Times New Roman"/>
          <w:b/>
          <w:bCs/>
          <w:sz w:val="24"/>
          <w:szCs w:val="24"/>
        </w:rPr>
      </w:pPr>
      <w:r w:rsidRPr="00CB541F">
        <w:rPr>
          <w:rFonts w:ascii="Times New Roman" w:hAnsi="Times New Roman" w:cs="Times New Roman"/>
          <w:color w:val="000000"/>
          <w:sz w:val="24"/>
          <w:szCs w:val="24"/>
          <w:shd w:val="clear" w:color="auto" w:fill="auto"/>
        </w:rPr>
        <w:t>Coordinar con el Subproceso de Salud Ocupacional cuando corresponda para atender o investigar casos en conjunto.</w:t>
      </w:r>
    </w:p>
    <w:p w:rsidR="0056282F" w:rsidRPr="0056282F" w:rsidRDefault="0056282F" w:rsidP="0056282F">
      <w:pPr>
        <w:widowControl/>
        <w:suppressAutoHyphens w:val="0"/>
        <w:autoSpaceDE/>
        <w:spacing w:line="360" w:lineRule="auto"/>
        <w:jc w:val="both"/>
        <w:rPr>
          <w:rFonts w:ascii="Times New Roman" w:hAnsi="Times New Roman" w:cs="Times New Roman"/>
          <w:color w:val="000000"/>
          <w:sz w:val="24"/>
          <w:szCs w:val="24"/>
          <w:shd w:val="clear" w:color="auto" w:fill="auto"/>
        </w:rPr>
      </w:pPr>
    </w:p>
    <w:p w:rsidR="00C90368" w:rsidRPr="006A78CF" w:rsidRDefault="00C90368" w:rsidP="0040286A">
      <w:pPr>
        <w:pStyle w:val="Prrafodelista"/>
        <w:widowControl/>
        <w:numPr>
          <w:ilvl w:val="1"/>
          <w:numId w:val="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shd w:val="clear" w:color="auto" w:fill="auto"/>
        </w:rPr>
        <w:t xml:space="preserve">Subproceso </w:t>
      </w:r>
      <w:r w:rsidRPr="03D2611B">
        <w:rPr>
          <w:rFonts w:ascii="Times New Roman" w:hAnsi="Times New Roman" w:cs="Times New Roman"/>
          <w:b/>
          <w:bCs/>
          <w:sz w:val="24"/>
          <w:szCs w:val="24"/>
          <w:shd w:val="clear" w:color="auto" w:fill="auto"/>
        </w:rPr>
        <w:t>Ambiente Laboral</w:t>
      </w:r>
    </w:p>
    <w:p w:rsidR="0040286A" w:rsidRPr="0040286A" w:rsidRDefault="0040286A" w:rsidP="0040286A">
      <w:pPr>
        <w:pStyle w:val="Prrafodelista"/>
        <w:numPr>
          <w:ilvl w:val="1"/>
          <w:numId w:val="4"/>
        </w:numPr>
        <w:spacing w:line="360" w:lineRule="auto"/>
        <w:jc w:val="both"/>
        <w:rPr>
          <w:rFonts w:ascii="Times New Roman" w:hAnsi="Times New Roman" w:cs="Times New Roman"/>
          <w:vanish/>
          <w:color w:val="000000"/>
          <w:sz w:val="24"/>
          <w:szCs w:val="24"/>
          <w:shd w:val="clear" w:color="auto" w:fill="auto"/>
        </w:rPr>
      </w:pPr>
    </w:p>
    <w:p w:rsidR="00C90368" w:rsidRDefault="00C90368" w:rsidP="0040286A">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Asesorar al personal sobre los recursos existentes a nivel institucional para la atención de casos de acoso laboral y hostigamiento sexual.</w:t>
      </w:r>
    </w:p>
    <w:p w:rsidR="00C90368" w:rsidRDefault="00C90368" w:rsidP="00C90368">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Intervenir las oficinas donde se identifiquen casos de e</w:t>
      </w:r>
      <w:r w:rsidR="0064061D">
        <w:rPr>
          <w:rFonts w:ascii="Times New Roman" w:hAnsi="Times New Roman" w:cs="Times New Roman"/>
          <w:color w:val="000000"/>
          <w:sz w:val="24"/>
          <w:szCs w:val="24"/>
          <w:shd w:val="clear" w:color="auto" w:fill="auto"/>
        </w:rPr>
        <w:t>nfermedades asociadas a riesgos psicosociales o e</w:t>
      </w:r>
      <w:r w:rsidRPr="03D2611B">
        <w:rPr>
          <w:rFonts w:ascii="Times New Roman" w:hAnsi="Times New Roman" w:cs="Times New Roman"/>
          <w:color w:val="000000"/>
          <w:sz w:val="24"/>
          <w:szCs w:val="24"/>
          <w:shd w:val="clear" w:color="auto" w:fill="auto"/>
        </w:rPr>
        <w:t>strés laboral con la finalidad de establecer planes remediales y/o preventivos.</w:t>
      </w:r>
    </w:p>
    <w:p w:rsidR="00C90368" w:rsidRPr="00F87977" w:rsidRDefault="00C90368" w:rsidP="00C90368">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Coordinar con el Subproceso de Salud Ocupacional cuando corresponda para atender o investigar casos en conjunto.</w:t>
      </w:r>
    </w:p>
    <w:p w:rsidR="00C90368" w:rsidRDefault="00C90368" w:rsidP="00673332">
      <w:pPr>
        <w:widowControl/>
        <w:spacing w:line="360" w:lineRule="auto"/>
        <w:jc w:val="both"/>
        <w:rPr>
          <w:rFonts w:ascii="Times New Roman" w:hAnsi="Times New Roman" w:cs="Times New Roman"/>
          <w:color w:val="000000"/>
          <w:sz w:val="24"/>
          <w:szCs w:val="24"/>
          <w:shd w:val="clear" w:color="auto" w:fill="auto"/>
        </w:rPr>
      </w:pPr>
    </w:p>
    <w:p w:rsidR="006A1045" w:rsidRPr="006A78CF" w:rsidRDefault="006A1045" w:rsidP="0040286A">
      <w:pPr>
        <w:pStyle w:val="Prrafodelista"/>
        <w:widowControl/>
        <w:numPr>
          <w:ilvl w:val="1"/>
          <w:numId w:val="3"/>
        </w:numPr>
        <w:spacing w:line="360" w:lineRule="auto"/>
        <w:jc w:val="both"/>
        <w:rPr>
          <w:rFonts w:ascii="Times New Roman" w:hAnsi="Times New Roman" w:cs="Times New Roman"/>
          <w:b/>
          <w:bCs/>
          <w:sz w:val="24"/>
          <w:szCs w:val="24"/>
        </w:rPr>
      </w:pPr>
      <w:r w:rsidRPr="03D2611B">
        <w:rPr>
          <w:rFonts w:ascii="Times New Roman" w:hAnsi="Times New Roman" w:cs="Times New Roman"/>
          <w:b/>
          <w:bCs/>
          <w:sz w:val="24"/>
          <w:szCs w:val="24"/>
          <w:shd w:val="clear" w:color="auto" w:fill="auto"/>
        </w:rPr>
        <w:t>Subproceso Salud Ocupacional</w:t>
      </w:r>
    </w:p>
    <w:p w:rsidR="0040286A" w:rsidRPr="0040286A" w:rsidRDefault="0040286A" w:rsidP="0040286A">
      <w:pPr>
        <w:pStyle w:val="Prrafodelista"/>
        <w:numPr>
          <w:ilvl w:val="1"/>
          <w:numId w:val="4"/>
        </w:numPr>
        <w:spacing w:line="360" w:lineRule="auto"/>
        <w:jc w:val="both"/>
        <w:rPr>
          <w:rFonts w:ascii="Times New Roman" w:hAnsi="Times New Roman" w:cs="Times New Roman"/>
          <w:vanish/>
          <w:color w:val="000000"/>
          <w:sz w:val="24"/>
          <w:szCs w:val="24"/>
          <w:shd w:val="clear" w:color="auto" w:fill="auto"/>
        </w:rPr>
      </w:pPr>
    </w:p>
    <w:p w:rsidR="006A1045" w:rsidRPr="00513C73" w:rsidRDefault="006A1045" w:rsidP="0040286A">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Asesorar a las Jefaturas, Servicio de Salud, Administración Regional, Dirección Ejecutiva</w:t>
      </w:r>
      <w:r w:rsidR="006831DF">
        <w:rPr>
          <w:rFonts w:ascii="Times New Roman" w:hAnsi="Times New Roman" w:cs="Times New Roman"/>
          <w:color w:val="000000"/>
          <w:sz w:val="24"/>
          <w:szCs w:val="24"/>
          <w:shd w:val="clear" w:color="auto" w:fill="auto"/>
        </w:rPr>
        <w:t>, Centro de Coordinación Jurisdiccional</w:t>
      </w:r>
      <w:r w:rsidRPr="03D2611B">
        <w:rPr>
          <w:rFonts w:ascii="Times New Roman" w:hAnsi="Times New Roman" w:cs="Times New Roman"/>
          <w:color w:val="000000"/>
          <w:sz w:val="24"/>
          <w:szCs w:val="24"/>
          <w:shd w:val="clear" w:color="auto" w:fill="auto"/>
        </w:rPr>
        <w:t xml:space="preserve"> o Responsable Respectivo sobre si un caso puede clasificarse potencialmente como Riesgo del Trabajo.</w:t>
      </w:r>
    </w:p>
    <w:p w:rsidR="006A1045" w:rsidRPr="00CA3731" w:rsidRDefault="006A1045" w:rsidP="00C90368">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Asesorar a las Jefaturas, Servicio de Salud, Administración Regional, Dirección Ejecutiva o Responsable Respectivo sobre el llenado de la Boleta de Aviso de Accidente o Enfermedad de Trabajo y Orden de Atención Médica.</w:t>
      </w:r>
    </w:p>
    <w:p w:rsidR="006A1045" w:rsidRPr="00CA3731" w:rsidRDefault="006A1045" w:rsidP="00C90368">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Desarrollar la investigación de LAT o PET en los casos que corresponda en coordinación con las instancias institucionales</w:t>
      </w:r>
      <w:r w:rsidR="00EE0F31">
        <w:rPr>
          <w:rFonts w:ascii="Times New Roman" w:hAnsi="Times New Roman" w:cs="Times New Roman"/>
          <w:color w:val="000000"/>
          <w:sz w:val="24"/>
          <w:szCs w:val="24"/>
          <w:shd w:val="clear" w:color="auto" w:fill="auto"/>
        </w:rPr>
        <w:t xml:space="preserve"> </w:t>
      </w:r>
      <w:r w:rsidR="006831DF">
        <w:rPr>
          <w:rFonts w:ascii="Times New Roman" w:hAnsi="Times New Roman" w:cs="Times New Roman"/>
          <w:color w:val="000000"/>
          <w:sz w:val="24"/>
          <w:szCs w:val="24"/>
          <w:shd w:val="clear" w:color="auto" w:fill="auto"/>
        </w:rPr>
        <w:t>respectivas</w:t>
      </w:r>
      <w:r w:rsidRPr="03D2611B">
        <w:rPr>
          <w:rFonts w:ascii="Times New Roman" w:hAnsi="Times New Roman" w:cs="Times New Roman"/>
          <w:color w:val="000000"/>
          <w:sz w:val="24"/>
          <w:szCs w:val="24"/>
          <w:shd w:val="clear" w:color="auto" w:fill="auto"/>
        </w:rPr>
        <w:t>.</w:t>
      </w:r>
    </w:p>
    <w:p w:rsidR="006A1045" w:rsidRPr="00D5217E" w:rsidRDefault="006A1045" w:rsidP="00C90368">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Coordinar con el Subproceso de Servicio de Salud, con el Subproceso Ambiente Laboral, con la Sección de Apoyo Psicológico Operacional y otras instancias institucionales lo correspondiente a la atención de casos por riesgos del trabajo y/o investigación de accidentes o enfermedades.</w:t>
      </w:r>
    </w:p>
    <w:p w:rsidR="006A1045" w:rsidRPr="00AB234B" w:rsidRDefault="006A1045" w:rsidP="00C90368">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Realizar las gestiones correspondientes para comunicar al INS la desestimación de LAT o PET, en los casos que corresponda según las investigaciones efectuadas.</w:t>
      </w:r>
    </w:p>
    <w:p w:rsidR="006A1045" w:rsidRPr="00973ABE" w:rsidRDefault="006A1045" w:rsidP="00673332">
      <w:pPr>
        <w:widowControl/>
        <w:spacing w:line="360" w:lineRule="auto"/>
        <w:jc w:val="both"/>
        <w:rPr>
          <w:rFonts w:ascii="Times New Roman" w:hAnsi="Times New Roman" w:cs="Times New Roman"/>
          <w:color w:val="000000"/>
          <w:sz w:val="24"/>
          <w:szCs w:val="24"/>
          <w:shd w:val="clear" w:color="auto" w:fill="auto"/>
        </w:rPr>
      </w:pPr>
    </w:p>
    <w:p w:rsidR="006A1045" w:rsidRPr="006A78CF" w:rsidRDefault="006A1045" w:rsidP="0040286A">
      <w:pPr>
        <w:pStyle w:val="Prrafodelista"/>
        <w:widowControl/>
        <w:numPr>
          <w:ilvl w:val="1"/>
          <w:numId w:val="3"/>
        </w:numPr>
        <w:spacing w:line="360" w:lineRule="auto"/>
        <w:jc w:val="both"/>
        <w:rPr>
          <w:rFonts w:ascii="Times New Roman" w:hAnsi="Times New Roman" w:cs="Times New Roman"/>
          <w:b/>
          <w:bCs/>
          <w:sz w:val="24"/>
          <w:szCs w:val="24"/>
        </w:rPr>
      </w:pPr>
      <w:r w:rsidRPr="03D2611B">
        <w:rPr>
          <w:rFonts w:ascii="Times New Roman" w:hAnsi="Times New Roman" w:cs="Times New Roman"/>
          <w:b/>
          <w:bCs/>
          <w:sz w:val="24"/>
          <w:szCs w:val="24"/>
          <w:shd w:val="clear" w:color="auto" w:fill="auto"/>
        </w:rPr>
        <w:t>Subproceso Servicio de Salud</w:t>
      </w:r>
    </w:p>
    <w:p w:rsidR="0040286A" w:rsidRPr="0040286A" w:rsidRDefault="0040286A" w:rsidP="0040286A">
      <w:pPr>
        <w:pStyle w:val="Prrafodelista"/>
        <w:numPr>
          <w:ilvl w:val="1"/>
          <w:numId w:val="4"/>
        </w:numPr>
        <w:spacing w:line="360" w:lineRule="auto"/>
        <w:jc w:val="both"/>
        <w:rPr>
          <w:rFonts w:ascii="Times New Roman" w:hAnsi="Times New Roman" w:cs="Times New Roman"/>
          <w:vanish/>
          <w:color w:val="000000"/>
          <w:sz w:val="24"/>
          <w:szCs w:val="24"/>
          <w:shd w:val="clear" w:color="auto" w:fill="auto"/>
        </w:rPr>
      </w:pPr>
    </w:p>
    <w:p w:rsidR="006A1045" w:rsidRPr="00266819" w:rsidRDefault="006A1045" w:rsidP="0040286A">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Brindar atención médica a los casos remitidos por Riesgos del Trabajo.</w:t>
      </w:r>
    </w:p>
    <w:p w:rsidR="006A1045" w:rsidRPr="007B05D6" w:rsidRDefault="006A1045" w:rsidP="00C90368">
      <w:pPr>
        <w:pStyle w:val="Prrafodelista"/>
        <w:numPr>
          <w:ilvl w:val="2"/>
          <w:numId w:val="4"/>
        </w:numPr>
        <w:spacing w:line="360" w:lineRule="auto"/>
        <w:jc w:val="both"/>
        <w:rPr>
          <w:rFonts w:ascii="Times New Roman" w:hAnsi="Times New Roman" w:cs="Times New Roman"/>
          <w:color w:val="000000"/>
          <w:sz w:val="24"/>
          <w:szCs w:val="24"/>
        </w:rPr>
      </w:pPr>
      <w:r w:rsidRPr="03D2611B">
        <w:rPr>
          <w:rFonts w:ascii="Times New Roman" w:hAnsi="Times New Roman" w:cs="Times New Roman"/>
          <w:color w:val="000000"/>
          <w:sz w:val="24"/>
          <w:szCs w:val="24"/>
          <w:shd w:val="clear" w:color="auto" w:fill="auto"/>
        </w:rPr>
        <w:t>Establecer la relación accidente-lesión o exposición-enfermedad cuando corresponda.</w:t>
      </w:r>
    </w:p>
    <w:p w:rsidR="006A1045" w:rsidRPr="00372776" w:rsidRDefault="006A1045" w:rsidP="00C90368">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Realizar la referencia médica al Instituto Nacional de Seguros cuando corresponda.</w:t>
      </w:r>
    </w:p>
    <w:p w:rsidR="006A1045" w:rsidRPr="00012BE0" w:rsidRDefault="006A1045" w:rsidP="00C90368">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Brindar cualquier otro documento médico que sea solicitado por el INS.</w:t>
      </w:r>
    </w:p>
    <w:p w:rsidR="006A1045" w:rsidRPr="00F3433C" w:rsidRDefault="006A1045" w:rsidP="00C90368">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000000"/>
          <w:sz w:val="24"/>
          <w:szCs w:val="24"/>
          <w:shd w:val="clear" w:color="auto" w:fill="auto"/>
        </w:rPr>
        <w:t>Llenar los documentos que sean requeridos por el Instituto Nacional de Seguros para la atención de la persona trabajadora</w:t>
      </w:r>
      <w:r w:rsidR="00B81EA2">
        <w:rPr>
          <w:rFonts w:ascii="Times New Roman" w:hAnsi="Times New Roman" w:cs="Times New Roman"/>
          <w:color w:val="000000"/>
          <w:sz w:val="24"/>
          <w:szCs w:val="24"/>
          <w:shd w:val="clear" w:color="auto" w:fill="auto"/>
        </w:rPr>
        <w:t>.</w:t>
      </w:r>
      <w:r w:rsidR="00B81EA2" w:rsidRPr="00B81EA2">
        <w:rPr>
          <w:rFonts w:ascii="Times New Roman" w:hAnsi="Times New Roman" w:cs="Times New Roman"/>
          <w:sz w:val="24"/>
          <w:szCs w:val="24"/>
          <w:shd w:val="clear" w:color="auto" w:fill="auto"/>
        </w:rPr>
        <w:t xml:space="preserve"> </w:t>
      </w:r>
      <w:r w:rsidR="00B81EA2" w:rsidRPr="00C75C79">
        <w:rPr>
          <w:rFonts w:ascii="Times New Roman" w:hAnsi="Times New Roman" w:cs="Times New Roman"/>
          <w:sz w:val="24"/>
          <w:szCs w:val="24"/>
          <w:shd w:val="clear" w:color="auto" w:fill="auto"/>
        </w:rPr>
        <w:t>A excepción de la Boleta de Aviso de Accidente o Enfermedad del Trabajo, que es llenada por la Jefatura.</w:t>
      </w:r>
    </w:p>
    <w:p w:rsidR="006A1045" w:rsidRPr="00EE0F31" w:rsidRDefault="006A1045" w:rsidP="00C90368">
      <w:pPr>
        <w:pStyle w:val="Prrafodelista"/>
        <w:numPr>
          <w:ilvl w:val="2"/>
          <w:numId w:val="4"/>
        </w:numPr>
        <w:spacing w:line="360" w:lineRule="auto"/>
        <w:jc w:val="both"/>
        <w:rPr>
          <w:rFonts w:ascii="Times New Roman" w:hAnsi="Times New Roman" w:cs="Times New Roman"/>
          <w:b/>
          <w:bCs/>
          <w:sz w:val="24"/>
          <w:szCs w:val="24"/>
        </w:rPr>
      </w:pPr>
      <w:r w:rsidRPr="03D2611B">
        <w:rPr>
          <w:rFonts w:ascii="Times New Roman" w:hAnsi="Times New Roman" w:cs="Times New Roman"/>
          <w:color w:val="FF0000"/>
          <w:sz w:val="24"/>
          <w:szCs w:val="24"/>
          <w:shd w:val="clear" w:color="auto" w:fill="auto"/>
        </w:rPr>
        <w:t xml:space="preserve"> </w:t>
      </w:r>
      <w:r w:rsidRPr="03D2611B">
        <w:rPr>
          <w:rFonts w:ascii="Times New Roman" w:hAnsi="Times New Roman" w:cs="Times New Roman"/>
          <w:color w:val="000000"/>
          <w:sz w:val="24"/>
          <w:szCs w:val="24"/>
          <w:shd w:val="clear" w:color="auto" w:fill="auto"/>
        </w:rPr>
        <w:t>Coordinar con el Subproceso de Salud Ocupacional cuando corresponda.</w:t>
      </w:r>
    </w:p>
    <w:p w:rsidR="00EE0F31" w:rsidRPr="00EE0F31" w:rsidRDefault="00EE0F31" w:rsidP="00C90368">
      <w:pPr>
        <w:pStyle w:val="Prrafodelista"/>
        <w:numPr>
          <w:ilvl w:val="2"/>
          <w:numId w:val="4"/>
        </w:numPr>
        <w:spacing w:line="360" w:lineRule="auto"/>
        <w:jc w:val="both"/>
        <w:rPr>
          <w:rFonts w:ascii="Times New Roman" w:hAnsi="Times New Roman" w:cs="Times New Roman"/>
          <w:b/>
          <w:bCs/>
          <w:sz w:val="24"/>
          <w:szCs w:val="24"/>
        </w:rPr>
      </w:pPr>
      <w:r>
        <w:rPr>
          <w:rFonts w:ascii="Times New Roman" w:hAnsi="Times New Roman" w:cs="Times New Roman"/>
          <w:color w:val="000000"/>
          <w:sz w:val="24"/>
          <w:szCs w:val="24"/>
          <w:shd w:val="clear" w:color="auto" w:fill="auto"/>
        </w:rPr>
        <w:t>T</w:t>
      </w:r>
      <w:r w:rsidRPr="03D2611B">
        <w:rPr>
          <w:rFonts w:ascii="Times New Roman" w:hAnsi="Times New Roman" w:cs="Times New Roman"/>
          <w:color w:val="000000"/>
          <w:sz w:val="24"/>
          <w:szCs w:val="24"/>
          <w:shd w:val="clear" w:color="auto" w:fill="auto"/>
        </w:rPr>
        <w:t xml:space="preserve">ener información de los </w:t>
      </w:r>
      <w:r>
        <w:rPr>
          <w:rFonts w:ascii="Times New Roman" w:hAnsi="Times New Roman" w:cs="Times New Roman"/>
          <w:color w:val="000000"/>
          <w:sz w:val="24"/>
          <w:szCs w:val="24"/>
          <w:shd w:val="clear" w:color="auto" w:fill="auto"/>
        </w:rPr>
        <w:t>c</w:t>
      </w:r>
      <w:r w:rsidRPr="03D2611B">
        <w:rPr>
          <w:rFonts w:ascii="Times New Roman" w:hAnsi="Times New Roman" w:cs="Times New Roman"/>
          <w:color w:val="000000"/>
          <w:sz w:val="24"/>
          <w:szCs w:val="24"/>
          <w:shd w:val="clear" w:color="auto" w:fill="auto"/>
        </w:rPr>
        <w:t xml:space="preserve">entros </w:t>
      </w:r>
      <w:r>
        <w:rPr>
          <w:rFonts w:ascii="Times New Roman" w:hAnsi="Times New Roman" w:cs="Times New Roman"/>
          <w:color w:val="000000"/>
          <w:sz w:val="24"/>
          <w:szCs w:val="24"/>
          <w:shd w:val="clear" w:color="auto" w:fill="auto"/>
        </w:rPr>
        <w:t>m</w:t>
      </w:r>
      <w:r w:rsidRPr="03D2611B">
        <w:rPr>
          <w:rFonts w:ascii="Times New Roman" w:hAnsi="Times New Roman" w:cs="Times New Roman"/>
          <w:color w:val="000000"/>
          <w:sz w:val="24"/>
          <w:szCs w:val="24"/>
          <w:shd w:val="clear" w:color="auto" w:fill="auto"/>
        </w:rPr>
        <w:t xml:space="preserve">édicos de la CCSS o </w:t>
      </w:r>
      <w:r>
        <w:rPr>
          <w:rFonts w:ascii="Times New Roman" w:hAnsi="Times New Roman" w:cs="Times New Roman"/>
          <w:color w:val="000000"/>
          <w:sz w:val="24"/>
          <w:szCs w:val="24"/>
          <w:shd w:val="clear" w:color="auto" w:fill="auto"/>
        </w:rPr>
        <w:t xml:space="preserve">de los consultorios del </w:t>
      </w:r>
      <w:r w:rsidRPr="03D2611B">
        <w:rPr>
          <w:rFonts w:ascii="Times New Roman" w:hAnsi="Times New Roman" w:cs="Times New Roman"/>
          <w:color w:val="000000"/>
          <w:sz w:val="24"/>
          <w:szCs w:val="24"/>
          <w:shd w:val="clear" w:color="auto" w:fill="auto"/>
        </w:rPr>
        <w:t>INS más cercanos que disponen de terapia antirretroviral.</w:t>
      </w:r>
    </w:p>
    <w:p w:rsidR="00120671" w:rsidRPr="00973ABE" w:rsidRDefault="00120671" w:rsidP="00673332">
      <w:pPr>
        <w:widowControl/>
        <w:spacing w:line="360" w:lineRule="auto"/>
        <w:jc w:val="both"/>
        <w:rPr>
          <w:rFonts w:ascii="Times New Roman" w:hAnsi="Times New Roman" w:cs="Times New Roman"/>
          <w:color w:val="000000"/>
          <w:sz w:val="24"/>
          <w:szCs w:val="24"/>
          <w:shd w:val="clear" w:color="auto" w:fill="auto"/>
        </w:rPr>
      </w:pPr>
    </w:p>
    <w:p w:rsidR="006A1045" w:rsidRPr="006A78CF" w:rsidRDefault="006A1045" w:rsidP="0040286A">
      <w:pPr>
        <w:pStyle w:val="Prrafodelista"/>
        <w:widowControl/>
        <w:numPr>
          <w:ilvl w:val="1"/>
          <w:numId w:val="3"/>
        </w:numPr>
        <w:spacing w:line="360" w:lineRule="auto"/>
        <w:jc w:val="both"/>
        <w:rPr>
          <w:rFonts w:ascii="Times New Roman" w:hAnsi="Times New Roman" w:cs="Times New Roman"/>
          <w:b/>
          <w:bCs/>
          <w:sz w:val="24"/>
          <w:szCs w:val="24"/>
        </w:rPr>
      </w:pPr>
      <w:r w:rsidRPr="03D2611B">
        <w:rPr>
          <w:rFonts w:ascii="Times New Roman" w:hAnsi="Times New Roman" w:cs="Times New Roman"/>
          <w:b/>
          <w:bCs/>
          <w:sz w:val="24"/>
          <w:szCs w:val="24"/>
          <w:shd w:val="clear" w:color="auto" w:fill="auto"/>
        </w:rPr>
        <w:t>Unidad de Atención Psicosocial del Servicio de Salud</w:t>
      </w:r>
      <w:r w:rsidR="0040286A">
        <w:rPr>
          <w:rFonts w:ascii="Times New Roman" w:hAnsi="Times New Roman" w:cs="Times New Roman"/>
          <w:b/>
          <w:bCs/>
          <w:sz w:val="24"/>
          <w:szCs w:val="24"/>
          <w:shd w:val="clear" w:color="auto" w:fill="auto"/>
        </w:rPr>
        <w:t xml:space="preserve"> </w:t>
      </w:r>
      <w:r w:rsidR="0040286A" w:rsidRPr="03D2611B">
        <w:rPr>
          <w:rFonts w:ascii="Times New Roman" w:hAnsi="Times New Roman" w:cs="Times New Roman"/>
          <w:b/>
          <w:bCs/>
          <w:sz w:val="24"/>
          <w:szCs w:val="24"/>
          <w:shd w:val="clear" w:color="auto" w:fill="auto"/>
        </w:rPr>
        <w:t>(UAP)</w:t>
      </w:r>
      <w:r w:rsidRPr="00C441F2">
        <w:rPr>
          <w:vertAlign w:val="superscript"/>
        </w:rPr>
        <w:footnoteReference w:id="3"/>
      </w:r>
    </w:p>
    <w:p w:rsidR="0040286A" w:rsidRPr="0040286A" w:rsidRDefault="0040286A" w:rsidP="0040286A">
      <w:pPr>
        <w:pStyle w:val="Prrafodelista"/>
        <w:numPr>
          <w:ilvl w:val="1"/>
          <w:numId w:val="4"/>
        </w:numPr>
        <w:spacing w:line="360" w:lineRule="auto"/>
        <w:jc w:val="both"/>
        <w:rPr>
          <w:rFonts w:ascii="Times New Roman" w:hAnsi="Times New Roman" w:cs="Times New Roman"/>
          <w:vanish/>
          <w:color w:val="000000"/>
          <w:sz w:val="24"/>
          <w:szCs w:val="24"/>
          <w:shd w:val="clear" w:color="auto" w:fill="auto"/>
        </w:rPr>
      </w:pPr>
    </w:p>
    <w:p w:rsidR="006A1045" w:rsidRPr="004F3C89" w:rsidRDefault="006A1045" w:rsidP="0040286A">
      <w:pPr>
        <w:pStyle w:val="Prrafodelista"/>
        <w:numPr>
          <w:ilvl w:val="2"/>
          <w:numId w:val="4"/>
        </w:numPr>
        <w:spacing w:line="360" w:lineRule="auto"/>
        <w:jc w:val="both"/>
        <w:rPr>
          <w:rFonts w:ascii="Times New Roman" w:hAnsi="Times New Roman" w:cs="Times New Roman"/>
          <w:b/>
          <w:bCs/>
          <w:sz w:val="24"/>
          <w:szCs w:val="24"/>
        </w:rPr>
      </w:pPr>
      <w:r w:rsidRPr="004F3C89">
        <w:rPr>
          <w:rFonts w:ascii="Times New Roman" w:hAnsi="Times New Roman" w:cs="Times New Roman"/>
          <w:sz w:val="24"/>
          <w:szCs w:val="24"/>
          <w:shd w:val="clear" w:color="auto" w:fill="auto"/>
        </w:rPr>
        <w:t>Remitir al Instituto Nacional de Seguros los casos por Riesgos del Trabajo, según lo establecido en este Programa.</w:t>
      </w:r>
    </w:p>
    <w:p w:rsidR="00EE0F31" w:rsidRPr="004F3C89" w:rsidRDefault="00EE0F31" w:rsidP="00C90368">
      <w:pPr>
        <w:pStyle w:val="Prrafodelista"/>
        <w:numPr>
          <w:ilvl w:val="2"/>
          <w:numId w:val="4"/>
        </w:numPr>
        <w:spacing w:line="360" w:lineRule="auto"/>
        <w:jc w:val="both"/>
        <w:rPr>
          <w:rFonts w:ascii="Times New Roman" w:hAnsi="Times New Roman" w:cs="Times New Roman"/>
          <w:sz w:val="24"/>
          <w:szCs w:val="24"/>
        </w:rPr>
      </w:pPr>
      <w:r w:rsidRPr="004F3C89">
        <w:rPr>
          <w:rFonts w:ascii="Times New Roman" w:hAnsi="Times New Roman" w:cs="Times New Roman"/>
          <w:sz w:val="24"/>
          <w:szCs w:val="24"/>
          <w:shd w:val="clear" w:color="auto" w:fill="auto"/>
        </w:rPr>
        <w:t>Establecer la relación exposición-enfermedad cuando corresponda.</w:t>
      </w:r>
    </w:p>
    <w:p w:rsidR="006A1045" w:rsidRPr="004F3C89" w:rsidRDefault="006A1045" w:rsidP="00C90368">
      <w:pPr>
        <w:pStyle w:val="Prrafodelista"/>
        <w:numPr>
          <w:ilvl w:val="2"/>
          <w:numId w:val="4"/>
        </w:numPr>
        <w:spacing w:line="360" w:lineRule="auto"/>
        <w:jc w:val="both"/>
        <w:rPr>
          <w:rFonts w:ascii="Times New Roman" w:hAnsi="Times New Roman" w:cs="Times New Roman"/>
          <w:b/>
          <w:bCs/>
          <w:sz w:val="24"/>
          <w:szCs w:val="24"/>
        </w:rPr>
      </w:pPr>
      <w:r w:rsidRPr="004F3C89">
        <w:rPr>
          <w:rFonts w:ascii="Times New Roman" w:hAnsi="Times New Roman" w:cs="Times New Roman"/>
          <w:sz w:val="24"/>
          <w:szCs w:val="24"/>
          <w:shd w:val="clear" w:color="auto" w:fill="auto"/>
        </w:rPr>
        <w:t>Llenar los documentos que sean requeridos por el Instituto Nacional de Seguros para la atención de la persona trabajadora</w:t>
      </w:r>
      <w:r w:rsidR="00EE0F31" w:rsidRPr="004F3C89">
        <w:rPr>
          <w:rFonts w:ascii="Times New Roman" w:hAnsi="Times New Roman" w:cs="Times New Roman"/>
          <w:sz w:val="24"/>
          <w:szCs w:val="24"/>
          <w:shd w:val="clear" w:color="auto" w:fill="auto"/>
        </w:rPr>
        <w:t>.</w:t>
      </w:r>
      <w:r w:rsidR="00B81EA2" w:rsidRPr="004F3C89">
        <w:rPr>
          <w:rFonts w:ascii="Times New Roman" w:hAnsi="Times New Roman" w:cs="Times New Roman"/>
          <w:sz w:val="24"/>
          <w:szCs w:val="24"/>
          <w:shd w:val="clear" w:color="auto" w:fill="auto"/>
        </w:rPr>
        <w:t xml:space="preserve"> A excepción de la Boleta de Aviso de Accidente o Enfermedad del Trabajo, que es llenada por la Jefatura.</w:t>
      </w:r>
    </w:p>
    <w:p w:rsidR="00CB541F" w:rsidRPr="004F3C89" w:rsidRDefault="006A1045" w:rsidP="00A763C4">
      <w:pPr>
        <w:pStyle w:val="Prrafodelista"/>
        <w:widowControl/>
        <w:numPr>
          <w:ilvl w:val="2"/>
          <w:numId w:val="4"/>
        </w:numPr>
        <w:suppressAutoHyphens w:val="0"/>
        <w:autoSpaceDE/>
        <w:spacing w:line="360" w:lineRule="auto"/>
        <w:jc w:val="both"/>
        <w:rPr>
          <w:rFonts w:ascii="Times New Roman" w:hAnsi="Times New Roman" w:cs="Times New Roman"/>
          <w:sz w:val="24"/>
          <w:szCs w:val="24"/>
          <w:shd w:val="clear" w:color="auto" w:fill="auto"/>
        </w:rPr>
      </w:pPr>
      <w:r w:rsidRPr="004F3C89">
        <w:rPr>
          <w:rFonts w:ascii="Times New Roman" w:hAnsi="Times New Roman" w:cs="Times New Roman"/>
          <w:sz w:val="24"/>
          <w:szCs w:val="24"/>
          <w:shd w:val="clear" w:color="auto" w:fill="auto"/>
        </w:rPr>
        <w:t>Seguir los lineamiento</w:t>
      </w:r>
      <w:r w:rsidR="006831DF" w:rsidRPr="004F3C89">
        <w:rPr>
          <w:rFonts w:ascii="Times New Roman" w:hAnsi="Times New Roman" w:cs="Times New Roman"/>
          <w:sz w:val="24"/>
          <w:szCs w:val="24"/>
          <w:shd w:val="clear" w:color="auto" w:fill="auto"/>
        </w:rPr>
        <w:t>s establecidos en este Programa</w:t>
      </w:r>
      <w:r w:rsidRPr="004F3C89">
        <w:rPr>
          <w:rFonts w:ascii="Times New Roman" w:hAnsi="Times New Roman" w:cs="Times New Roman"/>
          <w:sz w:val="24"/>
          <w:szCs w:val="24"/>
          <w:shd w:val="clear" w:color="auto" w:fill="auto"/>
        </w:rPr>
        <w:t>.</w:t>
      </w:r>
    </w:p>
    <w:p w:rsidR="006A1045" w:rsidRPr="0056282F" w:rsidRDefault="006A1045" w:rsidP="00A763C4">
      <w:pPr>
        <w:pStyle w:val="Prrafodelista"/>
        <w:widowControl/>
        <w:numPr>
          <w:ilvl w:val="2"/>
          <w:numId w:val="4"/>
        </w:numPr>
        <w:suppressAutoHyphens w:val="0"/>
        <w:autoSpaceDE/>
        <w:spacing w:line="360" w:lineRule="auto"/>
        <w:jc w:val="both"/>
        <w:rPr>
          <w:rFonts w:ascii="Times New Roman" w:hAnsi="Times New Roman" w:cs="Times New Roman"/>
          <w:color w:val="000000"/>
          <w:sz w:val="24"/>
          <w:szCs w:val="24"/>
          <w:shd w:val="clear" w:color="auto" w:fill="auto"/>
        </w:rPr>
      </w:pPr>
      <w:r w:rsidRPr="0056282F">
        <w:rPr>
          <w:rFonts w:ascii="Times New Roman" w:hAnsi="Times New Roman" w:cs="Times New Roman"/>
          <w:color w:val="000000"/>
          <w:sz w:val="24"/>
          <w:szCs w:val="24"/>
          <w:shd w:val="clear" w:color="auto" w:fill="auto"/>
        </w:rPr>
        <w:br w:type="page"/>
      </w:r>
    </w:p>
    <w:p w:rsidR="006A1045" w:rsidRDefault="006A1045" w:rsidP="006A35CD">
      <w:pPr>
        <w:pStyle w:val="Ttulo1"/>
        <w:numPr>
          <w:ilvl w:val="0"/>
          <w:numId w:val="4"/>
        </w:numPr>
        <w:spacing w:line="360" w:lineRule="auto"/>
        <w:ind w:left="431" w:hanging="431"/>
        <w:jc w:val="both"/>
        <w:rPr>
          <w:rFonts w:ascii="Times New Roman" w:hAnsi="Times New Roman" w:cs="Times New Roman"/>
          <w:b/>
          <w:bCs/>
        </w:rPr>
      </w:pPr>
      <w:bookmarkStart w:id="48" w:name="_Toc516738932"/>
      <w:bookmarkStart w:id="49" w:name="_Toc528855891"/>
      <w:r w:rsidRPr="03D2611B">
        <w:rPr>
          <w:rFonts w:ascii="Times New Roman" w:hAnsi="Times New Roman" w:cs="Times New Roman"/>
          <w:b/>
          <w:bCs/>
        </w:rPr>
        <w:t>PROCEDIMIENTOS</w:t>
      </w:r>
      <w:bookmarkEnd w:id="48"/>
      <w:bookmarkEnd w:id="49"/>
    </w:p>
    <w:p w:rsidR="006A1045" w:rsidRPr="0040286A" w:rsidRDefault="006A1045" w:rsidP="006A35CD">
      <w:pPr>
        <w:spacing w:line="360" w:lineRule="auto"/>
        <w:jc w:val="both"/>
        <w:rPr>
          <w:rFonts w:ascii="Calibri Light" w:hAnsi="Calibri Light"/>
          <w:b/>
          <w:bCs/>
          <w:sz w:val="24"/>
          <w:szCs w:val="24"/>
        </w:rPr>
      </w:pPr>
    </w:p>
    <w:p w:rsidR="006A1045" w:rsidRPr="007B05D6" w:rsidRDefault="006A1045" w:rsidP="006A35CD">
      <w:pPr>
        <w:widowControl/>
        <w:spacing w:line="360" w:lineRule="auto"/>
        <w:jc w:val="both"/>
        <w:rPr>
          <w:rFonts w:ascii="Times New Roman" w:hAnsi="Times New Roman" w:cs="Times New Roman"/>
          <w:color w:val="000000"/>
          <w:sz w:val="24"/>
          <w:szCs w:val="24"/>
        </w:rPr>
      </w:pPr>
      <w:r w:rsidRPr="03D2611B">
        <w:rPr>
          <w:rFonts w:ascii="Times New Roman" w:hAnsi="Times New Roman" w:cs="Times New Roman"/>
          <w:color w:val="000000"/>
          <w:sz w:val="24"/>
          <w:szCs w:val="24"/>
          <w:shd w:val="clear" w:color="auto" w:fill="auto"/>
        </w:rPr>
        <w:t>El Programa Institucional para el Manejo de Casos por Riesgos del Trabajo (PRIMAC-RT) define protocolos para los siguientes escenarios:</w:t>
      </w:r>
    </w:p>
    <w:p w:rsidR="006A1045" w:rsidRDefault="006A1045" w:rsidP="006A35CD">
      <w:pPr>
        <w:widowControl/>
        <w:spacing w:line="360" w:lineRule="auto"/>
        <w:jc w:val="both"/>
        <w:rPr>
          <w:rFonts w:ascii="Times New Roman" w:hAnsi="Times New Roman" w:cs="Times New Roman"/>
          <w:color w:val="000000"/>
          <w:sz w:val="24"/>
          <w:szCs w:val="24"/>
          <w:shd w:val="clear" w:color="auto" w:fill="auto"/>
        </w:rPr>
      </w:pPr>
    </w:p>
    <w:p w:rsidR="006A1045" w:rsidRPr="006A78CF" w:rsidRDefault="006A1045" w:rsidP="006A35CD">
      <w:pPr>
        <w:pStyle w:val="Ttulo2"/>
        <w:numPr>
          <w:ilvl w:val="1"/>
          <w:numId w:val="4"/>
        </w:numPr>
        <w:spacing w:line="360" w:lineRule="auto"/>
        <w:rPr>
          <w:rFonts w:ascii="Times New Roman" w:hAnsi="Times New Roman" w:cs="Times New Roman"/>
          <w:i w:val="0"/>
          <w:iCs w:val="0"/>
          <w:sz w:val="24"/>
          <w:szCs w:val="24"/>
        </w:rPr>
      </w:pPr>
      <w:bookmarkStart w:id="50" w:name="_Toc516738933"/>
      <w:bookmarkStart w:id="51" w:name="_Toc528855892"/>
      <w:r w:rsidRPr="03D2611B">
        <w:rPr>
          <w:rFonts w:ascii="Times New Roman" w:hAnsi="Times New Roman" w:cs="Times New Roman"/>
          <w:i w:val="0"/>
          <w:iCs w:val="0"/>
          <w:sz w:val="24"/>
          <w:szCs w:val="24"/>
        </w:rPr>
        <w:t xml:space="preserve">Protocolo para la atención de casos por emergencia médica en instalaciones </w:t>
      </w:r>
      <w:r w:rsidRPr="006A78CF">
        <w:rPr>
          <w:rFonts w:ascii="Times New Roman" w:hAnsi="Times New Roman" w:cs="Times New Roman"/>
          <w:i w:val="0"/>
          <w:iCs w:val="0"/>
          <w:sz w:val="24"/>
          <w:szCs w:val="24"/>
        </w:rPr>
        <w:t>judiciales con cobertura del Servicio de Salud</w:t>
      </w:r>
      <w:r w:rsidRPr="006A78CF">
        <w:rPr>
          <w:rFonts w:ascii="Times New Roman" w:hAnsi="Times New Roman" w:cs="Times New Roman"/>
          <w:i w:val="0"/>
          <w:iCs w:val="0"/>
          <w:sz w:val="24"/>
          <w:szCs w:val="24"/>
          <w:vertAlign w:val="superscript"/>
        </w:rPr>
        <w:footnoteReference w:id="4"/>
      </w:r>
      <w:bookmarkEnd w:id="50"/>
      <w:bookmarkEnd w:id="51"/>
    </w:p>
    <w:p w:rsidR="00E71E1E" w:rsidRPr="006A78CF" w:rsidRDefault="00E71E1E" w:rsidP="006A78CF">
      <w:pPr>
        <w:widowControl/>
        <w:spacing w:line="360" w:lineRule="auto"/>
        <w:jc w:val="both"/>
        <w:rPr>
          <w:rFonts w:ascii="Times New Roman" w:hAnsi="Times New Roman" w:cs="Times New Roman"/>
          <w:sz w:val="24"/>
          <w:szCs w:val="24"/>
        </w:rPr>
      </w:pPr>
    </w:p>
    <w:p w:rsidR="006A1045" w:rsidRPr="00C90368" w:rsidRDefault="006A1045" w:rsidP="006A35CD">
      <w:pPr>
        <w:pStyle w:val="Prrafodelista"/>
        <w:numPr>
          <w:ilvl w:val="2"/>
          <w:numId w:val="4"/>
        </w:numPr>
        <w:spacing w:line="360" w:lineRule="auto"/>
        <w:jc w:val="both"/>
        <w:rPr>
          <w:rFonts w:ascii="Times New Roman" w:hAnsi="Times New Roman" w:cs="Times New Roman"/>
          <w:color w:val="000000"/>
          <w:sz w:val="24"/>
          <w:szCs w:val="24"/>
          <w:shd w:val="clear" w:color="auto" w:fill="auto"/>
        </w:rPr>
      </w:pPr>
      <w:r w:rsidRPr="006A78CF">
        <w:rPr>
          <w:rFonts w:ascii="Times New Roman" w:hAnsi="Times New Roman" w:cs="Times New Roman"/>
          <w:color w:val="000000"/>
          <w:sz w:val="24"/>
          <w:szCs w:val="24"/>
          <w:shd w:val="clear" w:color="auto" w:fill="auto"/>
        </w:rPr>
        <w:t>La persona</w:t>
      </w:r>
      <w:r w:rsidRPr="00C90368">
        <w:rPr>
          <w:rFonts w:ascii="Times New Roman" w:hAnsi="Times New Roman" w:cs="Times New Roman"/>
          <w:color w:val="000000"/>
          <w:sz w:val="24"/>
          <w:szCs w:val="24"/>
          <w:shd w:val="clear" w:color="auto" w:fill="auto"/>
        </w:rPr>
        <w:t xml:space="preserve"> a la que le ocurre un accidente de trabajo que le origina una lesión que se puede clasificar como emergencia médica, debe ser atendida y estabilizada por el personal de las brigadas médicas (si las hubiera) y del Servicio de Salud de acuerdo con el Programa Nacional de Brigadas Médicas.</w:t>
      </w:r>
    </w:p>
    <w:p w:rsidR="006A1045" w:rsidRPr="004B5FDB"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Se debe comunicar del evento a los cuerpos de socorro en caso de ser necesario, con la finalidad de trasladar la persona al centro médico más cercano.</w:t>
      </w:r>
    </w:p>
    <w:p w:rsidR="006A1045" w:rsidRPr="004B5FDB"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En caso de que el centro médico que atiende la emergencia </w:t>
      </w:r>
      <w:r w:rsidR="00E71E1E">
        <w:rPr>
          <w:rFonts w:ascii="Times New Roman" w:hAnsi="Times New Roman" w:cs="Times New Roman"/>
          <w:sz w:val="24"/>
          <w:szCs w:val="24"/>
          <w:shd w:val="clear" w:color="auto" w:fill="auto"/>
          <w:lang w:val="es-CR"/>
        </w:rPr>
        <w:t>no sea del INS</w:t>
      </w:r>
      <w:r w:rsidRPr="03D2611B">
        <w:rPr>
          <w:rFonts w:ascii="Times New Roman" w:hAnsi="Times New Roman" w:cs="Times New Roman"/>
          <w:sz w:val="24"/>
          <w:szCs w:val="24"/>
          <w:shd w:val="clear" w:color="auto" w:fill="auto"/>
          <w:lang w:val="es-CR"/>
        </w:rPr>
        <w:t xml:space="preserve">, éste será el encargado de realizar la referencia al Instituto Nacional de Seguros, según los procedimientos de dicha institución, lo anterior solo si el accidente correspondiera a un caso por </w:t>
      </w:r>
      <w:r w:rsidR="00E71E1E">
        <w:rPr>
          <w:rFonts w:ascii="Times New Roman" w:hAnsi="Times New Roman" w:cs="Times New Roman"/>
          <w:sz w:val="24"/>
          <w:szCs w:val="24"/>
          <w:shd w:val="clear" w:color="auto" w:fill="auto"/>
          <w:lang w:val="es-CR"/>
        </w:rPr>
        <w:t>R</w:t>
      </w:r>
      <w:r w:rsidRPr="03D2611B">
        <w:rPr>
          <w:rFonts w:ascii="Times New Roman" w:hAnsi="Times New Roman" w:cs="Times New Roman"/>
          <w:sz w:val="24"/>
          <w:szCs w:val="24"/>
          <w:shd w:val="clear" w:color="auto" w:fill="auto"/>
          <w:lang w:val="es-CR"/>
        </w:rPr>
        <w:t xml:space="preserve">iesgo del </w:t>
      </w:r>
      <w:r w:rsidR="00E71E1E">
        <w:rPr>
          <w:rFonts w:ascii="Times New Roman" w:hAnsi="Times New Roman" w:cs="Times New Roman"/>
          <w:sz w:val="24"/>
          <w:szCs w:val="24"/>
          <w:shd w:val="clear" w:color="auto" w:fill="auto"/>
          <w:lang w:val="es-CR"/>
        </w:rPr>
        <w:t>T</w:t>
      </w:r>
      <w:r w:rsidRPr="03D2611B">
        <w:rPr>
          <w:rFonts w:ascii="Times New Roman" w:hAnsi="Times New Roman" w:cs="Times New Roman"/>
          <w:sz w:val="24"/>
          <w:szCs w:val="24"/>
          <w:shd w:val="clear" w:color="auto" w:fill="auto"/>
          <w:lang w:val="es-CR"/>
        </w:rPr>
        <w:t>rabajo.</w:t>
      </w:r>
    </w:p>
    <w:p w:rsidR="006A1045" w:rsidRPr="004B5FDB"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La jefatura inmediata, o en su defecto el administrador regional, o el responsable respectivo</w:t>
      </w:r>
      <w:r w:rsidRPr="03D2611B">
        <w:rPr>
          <w:rFonts w:ascii="Times New Roman" w:hAnsi="Times New Roman" w:cs="Times New Roman"/>
          <w:sz w:val="24"/>
          <w:szCs w:val="24"/>
          <w:shd w:val="clear" w:color="auto" w:fill="auto"/>
          <w:vertAlign w:val="superscript"/>
          <w:lang w:val="es-CR"/>
        </w:rPr>
        <w:footnoteReference w:id="5"/>
      </w:r>
      <w:r w:rsidRPr="03D2611B">
        <w:rPr>
          <w:rFonts w:ascii="Times New Roman" w:hAnsi="Times New Roman" w:cs="Times New Roman"/>
          <w:sz w:val="24"/>
          <w:szCs w:val="24"/>
          <w:shd w:val="clear" w:color="auto" w:fill="auto"/>
          <w:lang w:val="es-CR"/>
        </w:rPr>
        <w:t xml:space="preserve"> debe llenar la Boleta de Aviso de Accidente o Enfermedad de Trabajo y Orden de Atención Médica (ver anexo 1) y hacerla llegar al Instituto Nacional de Seguros en los ocho días hábiles siguientes al accidente según lo dispuesto en los artículos 214 y 221 de la Ley de Riesgos del Trabajo.</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La persona que llenó la Boleta de Aviso de Accidente o Enfermedad de Trabajo y Orden de Atención Médica debe comunicar al Subproceso de Salud Ocupacional el evento para lo que corresponda.</w:t>
      </w:r>
    </w:p>
    <w:p w:rsidR="006A1045" w:rsidRDefault="006A1045" w:rsidP="006A35CD">
      <w:pPr>
        <w:spacing w:line="360" w:lineRule="auto"/>
        <w:jc w:val="both"/>
        <w:rPr>
          <w:rFonts w:ascii="Times New Roman" w:hAnsi="Times New Roman" w:cs="Times New Roman"/>
          <w:sz w:val="24"/>
          <w:szCs w:val="24"/>
          <w:shd w:val="clear" w:color="auto" w:fill="auto"/>
          <w:lang w:val="es-CR"/>
        </w:rPr>
      </w:pPr>
    </w:p>
    <w:p w:rsidR="006A1045" w:rsidRPr="006A78CF" w:rsidRDefault="006A1045" w:rsidP="006A35CD">
      <w:pPr>
        <w:pStyle w:val="Ttulo2"/>
        <w:numPr>
          <w:ilvl w:val="1"/>
          <w:numId w:val="4"/>
        </w:numPr>
        <w:spacing w:line="360" w:lineRule="auto"/>
        <w:ind w:left="788" w:hanging="431"/>
        <w:rPr>
          <w:rFonts w:ascii="Times New Roman" w:hAnsi="Times New Roman" w:cs="Times New Roman"/>
          <w:i w:val="0"/>
          <w:iCs w:val="0"/>
          <w:sz w:val="24"/>
          <w:szCs w:val="24"/>
        </w:rPr>
      </w:pPr>
      <w:bookmarkStart w:id="52" w:name="_Toc516738934"/>
      <w:bookmarkStart w:id="53" w:name="_Toc528855893"/>
      <w:r w:rsidRPr="03D2611B">
        <w:rPr>
          <w:rFonts w:ascii="Times New Roman" w:hAnsi="Times New Roman" w:cs="Times New Roman"/>
          <w:i w:val="0"/>
          <w:iCs w:val="0"/>
          <w:sz w:val="24"/>
          <w:szCs w:val="24"/>
        </w:rPr>
        <w:t xml:space="preserve">Protocolo para la atención de casos por emergencia médica en instalaciones </w:t>
      </w:r>
      <w:r w:rsidRPr="006A78CF">
        <w:rPr>
          <w:rFonts w:ascii="Times New Roman" w:hAnsi="Times New Roman" w:cs="Times New Roman"/>
          <w:i w:val="0"/>
          <w:iCs w:val="0"/>
          <w:sz w:val="24"/>
          <w:szCs w:val="24"/>
        </w:rPr>
        <w:t>judiciales sin cobertura de Servicio de Salud.</w:t>
      </w:r>
      <w:bookmarkEnd w:id="52"/>
      <w:bookmarkEnd w:id="53"/>
    </w:p>
    <w:p w:rsidR="006A78CF" w:rsidRPr="006A78CF" w:rsidRDefault="006A78CF" w:rsidP="006A78CF">
      <w:pPr>
        <w:widowControl/>
        <w:spacing w:line="360" w:lineRule="auto"/>
        <w:jc w:val="both"/>
        <w:rPr>
          <w:rFonts w:ascii="Times New Roman" w:hAnsi="Times New Roman" w:cs="Times New Roman"/>
          <w:sz w:val="24"/>
          <w:szCs w:val="24"/>
        </w:rPr>
      </w:pP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La persona a la que le ocurre un accidente de trabajo que le origina una lesión que se puede clasificar como emergencia médica, debe ser atendida y estabilizada por el personal de las brigadas médicas, si hubiere. Para lo cual se seguirá lo establecido en el Programa Nacional de Brigadas Médicas. Caso contrario, de no haber Equipo de Respuesta a Emergencias (brigada médica) en la instalación judicial, o en caso de que la situación ocurra cuando la persona se encuentra fuera de instalaciones judiciales (por ejemplo, de gira), la primera persona en enterarse del accidente debe comunicarse con los cuerpos de socorro respectivos llamando a las líneas de emergencia con la finalidad de que la persona afectada sea trasladada al centro médico más cercano.</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En caso de que el centro médico que atiende la emergencia </w:t>
      </w:r>
      <w:r w:rsidR="00E71E1E">
        <w:rPr>
          <w:rFonts w:ascii="Times New Roman" w:hAnsi="Times New Roman" w:cs="Times New Roman"/>
          <w:sz w:val="24"/>
          <w:szCs w:val="24"/>
          <w:shd w:val="clear" w:color="auto" w:fill="auto"/>
          <w:lang w:val="es-CR"/>
        </w:rPr>
        <w:t>no sea del INS</w:t>
      </w:r>
      <w:r w:rsidRPr="03D2611B">
        <w:rPr>
          <w:rFonts w:ascii="Times New Roman" w:hAnsi="Times New Roman" w:cs="Times New Roman"/>
          <w:sz w:val="24"/>
          <w:szCs w:val="24"/>
          <w:shd w:val="clear" w:color="auto" w:fill="auto"/>
          <w:lang w:val="es-CR"/>
        </w:rPr>
        <w:t>, éste será el encargado de realizar la referencia al Instituto Nacional de Seguros, según los procedimientos de dicha institución, lo anterior solo si el accidente correspondiera a un caso por riesgo del trabajo.</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La jefatura inmediata, o en su defecto el administrador regional, o el responsable respectivo debe llenar la Boleta de Aviso de Accidente o Enfermedad de Trabajo y Orden de Atención Médica (ver anexo 1) y hacerla llegar al Instituto Nacional de Seguros en los ocho días hábiles siguientes al accidente según lo dispuesto en los artículos 214 y 221 de la Ley de Riesgos del Trabajo.</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La persona que llenó la Boleta de Aviso de Accidente o Enfermedad de Trabajo y Orden de Atención Médica debe comunicar al Subproceso de Salud Ocupacional el evento para lo que corresponda.</w:t>
      </w:r>
    </w:p>
    <w:p w:rsidR="006A1045" w:rsidRPr="009D3E09" w:rsidRDefault="006A1045" w:rsidP="006A35CD">
      <w:pPr>
        <w:spacing w:line="360" w:lineRule="auto"/>
        <w:jc w:val="both"/>
        <w:rPr>
          <w:lang w:val="es-CR"/>
        </w:rPr>
      </w:pPr>
    </w:p>
    <w:p w:rsidR="006A1045" w:rsidRPr="006A78CF" w:rsidRDefault="006A1045" w:rsidP="006A35CD">
      <w:pPr>
        <w:pStyle w:val="Ttulo2"/>
        <w:numPr>
          <w:ilvl w:val="1"/>
          <w:numId w:val="4"/>
        </w:numPr>
        <w:spacing w:line="360" w:lineRule="auto"/>
        <w:ind w:left="788" w:hanging="431"/>
        <w:rPr>
          <w:rFonts w:ascii="Times New Roman" w:hAnsi="Times New Roman" w:cs="Times New Roman"/>
          <w:i w:val="0"/>
          <w:iCs w:val="0"/>
          <w:sz w:val="24"/>
          <w:szCs w:val="24"/>
        </w:rPr>
      </w:pPr>
      <w:bookmarkStart w:id="54" w:name="_Toc516738935"/>
      <w:bookmarkStart w:id="55" w:name="_Toc528855894"/>
      <w:r w:rsidRPr="03D2611B">
        <w:rPr>
          <w:rFonts w:ascii="Times New Roman" w:hAnsi="Times New Roman" w:cs="Times New Roman"/>
          <w:i w:val="0"/>
          <w:iCs w:val="0"/>
          <w:sz w:val="24"/>
          <w:szCs w:val="24"/>
        </w:rPr>
        <w:t>Protocolo para la atención de casos de Lesión por Accidente de Trabajo (LAT) en instalaciones judiciales</w:t>
      </w:r>
      <w:r w:rsidRPr="006A78CF">
        <w:rPr>
          <w:rFonts w:ascii="Times New Roman" w:hAnsi="Times New Roman" w:cs="Times New Roman"/>
          <w:i w:val="0"/>
          <w:iCs w:val="0"/>
          <w:sz w:val="24"/>
          <w:szCs w:val="24"/>
        </w:rPr>
        <w:t xml:space="preserve"> con cobertura del Servicio de Salud</w:t>
      </w:r>
      <w:r w:rsidRPr="006A78CF">
        <w:rPr>
          <w:rFonts w:ascii="Times New Roman" w:hAnsi="Times New Roman" w:cs="Times New Roman"/>
          <w:i w:val="0"/>
          <w:iCs w:val="0"/>
          <w:sz w:val="24"/>
          <w:szCs w:val="24"/>
          <w:vertAlign w:val="superscript"/>
        </w:rPr>
        <w:footnoteReference w:id="6"/>
      </w:r>
      <w:bookmarkEnd w:id="54"/>
      <w:bookmarkEnd w:id="55"/>
    </w:p>
    <w:p w:rsidR="006A35CD" w:rsidRPr="006A78CF" w:rsidRDefault="006A35CD" w:rsidP="006A35CD">
      <w:pPr>
        <w:jc w:val="both"/>
        <w:rPr>
          <w:rFonts w:ascii="Times New Roman" w:hAnsi="Times New Roman" w:cs="Times New Roman"/>
          <w:sz w:val="24"/>
          <w:szCs w:val="24"/>
        </w:rPr>
      </w:pPr>
    </w:p>
    <w:p w:rsidR="006A1045" w:rsidRPr="006A78CF" w:rsidRDefault="006A1045" w:rsidP="006A35CD">
      <w:pPr>
        <w:pStyle w:val="Prrafodelista"/>
        <w:numPr>
          <w:ilvl w:val="1"/>
          <w:numId w:val="5"/>
        </w:numPr>
        <w:spacing w:line="360" w:lineRule="auto"/>
        <w:jc w:val="both"/>
        <w:rPr>
          <w:rFonts w:ascii="Times New Roman" w:hAnsi="Times New Roman" w:cs="Times New Roman"/>
          <w:vanish/>
          <w:sz w:val="24"/>
          <w:szCs w:val="24"/>
          <w:shd w:val="clear" w:color="auto" w:fill="auto"/>
          <w:lang w:val="es-CR"/>
        </w:rPr>
      </w:pPr>
    </w:p>
    <w:p w:rsidR="00B81EA2" w:rsidRPr="00C01FAC" w:rsidRDefault="00B81EA2" w:rsidP="00B81EA2">
      <w:pPr>
        <w:pStyle w:val="Prrafodelista"/>
        <w:numPr>
          <w:ilvl w:val="2"/>
          <w:numId w:val="4"/>
        </w:numPr>
        <w:spacing w:line="360" w:lineRule="auto"/>
        <w:ind w:left="505" w:hanging="505"/>
        <w:jc w:val="both"/>
        <w:rPr>
          <w:rFonts w:ascii="Times New Roman" w:hAnsi="Times New Roman" w:cs="Times New Roman"/>
          <w:sz w:val="24"/>
          <w:szCs w:val="24"/>
          <w:lang w:val="es-CR"/>
        </w:rPr>
      </w:pPr>
      <w:r w:rsidRPr="00C01FAC">
        <w:rPr>
          <w:rFonts w:ascii="Times New Roman" w:hAnsi="Times New Roman" w:cs="Times New Roman"/>
          <w:sz w:val="24"/>
          <w:szCs w:val="24"/>
          <w:shd w:val="clear" w:color="auto" w:fill="auto"/>
          <w:lang w:val="es-CR"/>
        </w:rPr>
        <w:t>La persona accidentada se presenta en el Servicio Salud quién es atendida como un caso de “emergencia” sin necesidad de cita previa. Este tipo de atención solamente es válida cuando se da atención inmediata a la persona después de ocurrido el accidente. Si la persona va a ser atendida un día distinto al día del accidente, debe sacar la cita respectiva.</w:t>
      </w:r>
    </w:p>
    <w:p w:rsidR="006A1045" w:rsidRDefault="006A1045" w:rsidP="00B81EA2">
      <w:pPr>
        <w:pStyle w:val="Prrafodelista"/>
        <w:spacing w:line="360" w:lineRule="auto"/>
        <w:ind w:left="505"/>
        <w:jc w:val="both"/>
        <w:rPr>
          <w:rFonts w:ascii="Times New Roman" w:hAnsi="Times New Roman" w:cs="Times New Roman"/>
          <w:sz w:val="24"/>
          <w:szCs w:val="24"/>
          <w:lang w:val="es-CR"/>
        </w:rPr>
      </w:pPr>
    </w:p>
    <w:p w:rsidR="00881B26" w:rsidRDefault="00881B26" w:rsidP="00B81EA2">
      <w:pPr>
        <w:pStyle w:val="Prrafodelista"/>
        <w:spacing w:line="360" w:lineRule="auto"/>
        <w:ind w:left="505"/>
        <w:jc w:val="both"/>
        <w:rPr>
          <w:rFonts w:ascii="Times New Roman" w:hAnsi="Times New Roman" w:cs="Times New Roman"/>
          <w:sz w:val="24"/>
          <w:szCs w:val="24"/>
          <w:lang w:val="es-CR"/>
        </w:rPr>
      </w:pPr>
    </w:p>
    <w:p w:rsidR="00E67333" w:rsidRPr="00673332" w:rsidRDefault="00E67333" w:rsidP="00B81EA2">
      <w:pPr>
        <w:pStyle w:val="Prrafodelista"/>
        <w:spacing w:line="360" w:lineRule="auto"/>
        <w:ind w:left="505"/>
        <w:jc w:val="both"/>
        <w:rPr>
          <w:rFonts w:ascii="Times New Roman" w:hAnsi="Times New Roman" w:cs="Times New Roman"/>
          <w:sz w:val="24"/>
          <w:szCs w:val="24"/>
          <w:lang w:val="es-CR"/>
        </w:rPr>
      </w:pP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El personal médico del Servicio de Salud valora el caso estableciendo la relación accidente-lesión. Para ello, en caso de ser necesario podrá realizar consultas del evento a la persona accidentada o a la jefatura, vía telefónica o por correo electrónico. En caso de que el personal médico determine que no hay relación accidente-lesión, la atención se seguirá brindando a través del Servicio de Salud o se remitirá el caso a la CCSS según corresponda.</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Una vez establecida la relación accidente-lesión, el personal médico brinda la Boleta de Aviso de Accidente o Enfermedad de Trabajo y Orden de Atención Médica y la referencia al Instituto Nacional de Seguros (INS) a la persona, quien debe llevar dicha boleta a su jefatura (o responsable respectivo) para su debido llenado en función de la descripción del accidente y del diagnóstico clínico.</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La jefatura o el responsable respectivo debe llenar la Boleta de Aviso de Accidente o Enfermedad de Trabajo y Orden de Atención Médica (ver anexo 1), y realizar la firma respectiva y la entrega de dicha Boleta a la persona interesada, quien debe llevar ambos documentos (Boleta de Aviso de Accidente o Enfermedad de Trabajo y Orden de Atención Médica y referencia médica) al Instituto Nacional de Seguros para su debida atención dentro de los ocho días hábiles posterior al accidente.</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La persona que llenó la Boleta de Aviso de Accidente o Enfermedad de Trabajo y Orden de Atención Médica debe comunicar al Subproceso de Salud Ocupacional el evento para lo que corresponda.</w:t>
      </w:r>
    </w:p>
    <w:p w:rsidR="006A78CF" w:rsidRDefault="006A78CF">
      <w:pPr>
        <w:widowControl/>
        <w:suppressAutoHyphens w:val="0"/>
        <w:autoSpaceDE/>
        <w:rPr>
          <w:rFonts w:ascii="Times New Roman" w:hAnsi="Times New Roman" w:cs="Times New Roman"/>
          <w:sz w:val="24"/>
          <w:szCs w:val="24"/>
          <w:shd w:val="clear" w:color="auto" w:fill="auto"/>
          <w:lang w:val="es-CR"/>
        </w:rPr>
      </w:pPr>
      <w:r>
        <w:rPr>
          <w:rFonts w:ascii="Times New Roman" w:hAnsi="Times New Roman" w:cs="Times New Roman"/>
          <w:sz w:val="24"/>
          <w:szCs w:val="24"/>
          <w:shd w:val="clear" w:color="auto" w:fill="auto"/>
          <w:lang w:val="es-CR"/>
        </w:rPr>
        <w:br w:type="page"/>
      </w:r>
    </w:p>
    <w:p w:rsidR="006A1045" w:rsidRPr="006A78CF" w:rsidRDefault="006A1045" w:rsidP="006A35CD">
      <w:pPr>
        <w:pStyle w:val="Ttulo2"/>
        <w:numPr>
          <w:ilvl w:val="1"/>
          <w:numId w:val="4"/>
        </w:numPr>
        <w:spacing w:line="360" w:lineRule="auto"/>
        <w:ind w:left="788" w:hanging="431"/>
        <w:rPr>
          <w:rFonts w:ascii="Times New Roman" w:hAnsi="Times New Roman" w:cs="Times New Roman"/>
          <w:i w:val="0"/>
          <w:iCs w:val="0"/>
          <w:sz w:val="24"/>
          <w:szCs w:val="24"/>
        </w:rPr>
      </w:pPr>
      <w:bookmarkStart w:id="56" w:name="_Toc516738936"/>
      <w:bookmarkStart w:id="57" w:name="_Toc528855895"/>
      <w:r w:rsidRPr="03D2611B">
        <w:rPr>
          <w:rFonts w:ascii="Times New Roman" w:hAnsi="Times New Roman" w:cs="Times New Roman"/>
          <w:i w:val="0"/>
          <w:iCs w:val="0"/>
          <w:sz w:val="24"/>
          <w:szCs w:val="24"/>
        </w:rPr>
        <w:t xml:space="preserve">Protocolo para la atención de Lesiones por Accidentes de Trabajo (LAT) en </w:t>
      </w:r>
      <w:r w:rsidRPr="006A78CF">
        <w:rPr>
          <w:rFonts w:ascii="Times New Roman" w:hAnsi="Times New Roman" w:cs="Times New Roman"/>
          <w:i w:val="0"/>
          <w:iCs w:val="0"/>
          <w:sz w:val="24"/>
          <w:szCs w:val="24"/>
        </w:rPr>
        <w:t>instalaciones judiciales con cobertura de medicina contratada</w:t>
      </w:r>
      <w:r w:rsidRPr="006A78CF">
        <w:rPr>
          <w:rFonts w:ascii="Times New Roman" w:hAnsi="Times New Roman" w:cs="Times New Roman"/>
          <w:i w:val="0"/>
          <w:iCs w:val="0"/>
          <w:sz w:val="24"/>
          <w:szCs w:val="24"/>
          <w:vertAlign w:val="superscript"/>
        </w:rPr>
        <w:footnoteReference w:id="7"/>
      </w:r>
      <w:bookmarkEnd w:id="56"/>
      <w:bookmarkEnd w:id="57"/>
    </w:p>
    <w:p w:rsidR="006A35CD" w:rsidRPr="006A78CF" w:rsidRDefault="006A35CD" w:rsidP="006A35CD">
      <w:pPr>
        <w:jc w:val="both"/>
        <w:rPr>
          <w:rFonts w:ascii="Times New Roman" w:hAnsi="Times New Roman" w:cs="Times New Roman"/>
          <w:sz w:val="24"/>
          <w:szCs w:val="24"/>
        </w:rPr>
      </w:pPr>
    </w:p>
    <w:p w:rsidR="006A1045" w:rsidRPr="006A78CF" w:rsidRDefault="006A1045" w:rsidP="006A35CD">
      <w:pPr>
        <w:pStyle w:val="Prrafodelista"/>
        <w:numPr>
          <w:ilvl w:val="1"/>
          <w:numId w:val="5"/>
        </w:numPr>
        <w:spacing w:line="360" w:lineRule="auto"/>
        <w:jc w:val="both"/>
        <w:rPr>
          <w:rFonts w:ascii="Times New Roman" w:hAnsi="Times New Roman" w:cs="Times New Roman"/>
          <w:vanish/>
          <w:sz w:val="24"/>
          <w:szCs w:val="24"/>
          <w:shd w:val="clear" w:color="auto" w:fill="auto"/>
          <w:lang w:val="es-CR"/>
        </w:rPr>
      </w:pP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06A78CF">
        <w:rPr>
          <w:rFonts w:ascii="Times New Roman" w:hAnsi="Times New Roman" w:cs="Times New Roman"/>
          <w:sz w:val="24"/>
          <w:szCs w:val="24"/>
          <w:shd w:val="clear" w:color="auto" w:fill="auto"/>
          <w:lang w:val="es-CR"/>
        </w:rPr>
        <w:t>La persona accidentada se presenta en el consultorio médico quién es atendida como un caso de “recargo</w:t>
      </w:r>
      <w:r w:rsidRPr="03D2611B">
        <w:rPr>
          <w:rFonts w:ascii="Times New Roman" w:hAnsi="Times New Roman" w:cs="Times New Roman"/>
          <w:sz w:val="24"/>
          <w:szCs w:val="24"/>
          <w:shd w:val="clear" w:color="auto" w:fill="auto"/>
          <w:lang w:val="es-CR"/>
        </w:rPr>
        <w:t>” sin necesidad de cita previa.</w:t>
      </w:r>
      <w:r w:rsidRPr="03D2611B">
        <w:rPr>
          <w:rFonts w:ascii="Times New Roman" w:hAnsi="Times New Roman" w:cs="Times New Roman"/>
          <w:sz w:val="24"/>
          <w:szCs w:val="24"/>
          <w:shd w:val="clear" w:color="auto" w:fill="auto"/>
          <w:vertAlign w:val="superscript"/>
          <w:lang w:val="es-CR"/>
        </w:rPr>
        <w:footnoteReference w:id="8"/>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El personal del consultorio médico valorará el caso estableciendo la relación de accidente-lesión. Para ello, en caso de ser necesario podrá solicitar aclaraciones del accidente a la persona afectada o a la jefatura, vía telefónica o por correo electrónico. En caso de que el personal médico determine que no hay relación accidente-lesión, la atención se seguirá brindando a través de medicina contratada o se remitirá el caso a la CCSS según corresponda.</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Una vez establecida la relación accidente-lesión, el personal médico brinda la Boleta de Aviso de Accidente o Enfermedad de Trabajo y Orden de Atención Médica y la referencia al Instituto Nacional de Seguros (INS) a la persona, quien debe llevar dicha boleta a su jefatura (o responsable respectivo) para su debido llenado en función de la descripción del accidente y del diagnóstico clínico.</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La jefatura o el responsable respectivo debe llenar la Boleta de Aviso de Accidente o Enfermedad de Trabajo y Orden de Atención Médica (ver anexo 1), y realizar la firma respectiva y la entrega de dicha Boleta a la persona interesada, quien debe llevar ambos documentos (Boleta de Aviso de Accidente o Enfermedad de Trabajo y Orden de Atención Médica y referencia médica) al Instituto Nacional de Seguros para su debida atención dentro de los ocho días hábiles posterior al accidente.</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La persona que llenó la Boleta de Aviso de Accidente o Enfermedad de Trabajo y Orden de Atención Médica debe comunicar al Subproceso de Salud Ocupacional el evento para lo que corresponda.</w:t>
      </w:r>
    </w:p>
    <w:p w:rsidR="006A1045" w:rsidRPr="00E2529D" w:rsidRDefault="006A1045" w:rsidP="006A35CD">
      <w:pPr>
        <w:spacing w:line="360" w:lineRule="auto"/>
        <w:jc w:val="both"/>
        <w:rPr>
          <w:sz w:val="24"/>
          <w:szCs w:val="24"/>
          <w:lang w:val="es-CR"/>
        </w:rPr>
      </w:pPr>
    </w:p>
    <w:p w:rsidR="006A1045" w:rsidRPr="006A78CF" w:rsidRDefault="006A1045" w:rsidP="006A35CD">
      <w:pPr>
        <w:pStyle w:val="Ttulo2"/>
        <w:numPr>
          <w:ilvl w:val="1"/>
          <w:numId w:val="4"/>
        </w:numPr>
        <w:spacing w:line="360" w:lineRule="auto"/>
        <w:ind w:left="788" w:hanging="431"/>
        <w:rPr>
          <w:rFonts w:ascii="Times New Roman" w:hAnsi="Times New Roman" w:cs="Times New Roman"/>
          <w:i w:val="0"/>
          <w:iCs w:val="0"/>
          <w:sz w:val="24"/>
          <w:szCs w:val="24"/>
        </w:rPr>
      </w:pPr>
      <w:bookmarkStart w:id="58" w:name="__RefHeading__322_899510801"/>
      <w:bookmarkStart w:id="59" w:name="__RefHeading__906_1646681333"/>
      <w:bookmarkStart w:id="60" w:name="__RefHeading__966_172293056"/>
      <w:bookmarkStart w:id="61" w:name="__RefHeading__801_956089079"/>
      <w:bookmarkStart w:id="62" w:name="__RefHeading__234_1097013002"/>
      <w:bookmarkStart w:id="63" w:name="__RefHeading__1601_563364804"/>
      <w:bookmarkStart w:id="64" w:name="__RefHeading__189_993747492"/>
      <w:bookmarkStart w:id="65" w:name="__RefHeading__165_600397565"/>
      <w:bookmarkStart w:id="66" w:name="__RefHeading__153_1517117670"/>
      <w:bookmarkStart w:id="67" w:name="__RefHeading__177_1813385446"/>
      <w:bookmarkStart w:id="68" w:name="__RefHeading__1383_563364804"/>
      <w:bookmarkStart w:id="69" w:name="__RefHeading__223_649238070"/>
      <w:bookmarkStart w:id="70" w:name="__RefHeading__760_411714230"/>
      <w:bookmarkStart w:id="71" w:name="__RefHeading__267_1302517741"/>
      <w:bookmarkStart w:id="72" w:name="__RefHeading__289_312261650"/>
      <w:bookmarkStart w:id="73" w:name="__RefHeading__311_1064906244"/>
      <w:bookmarkStart w:id="74" w:name="_Toc516738937"/>
      <w:bookmarkStart w:id="75" w:name="_Toc528855896"/>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3D2611B">
        <w:rPr>
          <w:rFonts w:ascii="Times New Roman" w:hAnsi="Times New Roman" w:cs="Times New Roman"/>
          <w:i w:val="0"/>
          <w:iCs w:val="0"/>
          <w:sz w:val="24"/>
          <w:szCs w:val="24"/>
        </w:rPr>
        <w:t xml:space="preserve">Protocolo para la atención de casos de Lesión por Accidente de Trabajo (LAT) en instalaciones judiciales sin cobertura de Servicio de Salud o medicina </w:t>
      </w:r>
      <w:r w:rsidRPr="006A78CF">
        <w:rPr>
          <w:rFonts w:ascii="Times New Roman" w:hAnsi="Times New Roman" w:cs="Times New Roman"/>
          <w:i w:val="0"/>
          <w:iCs w:val="0"/>
          <w:sz w:val="24"/>
          <w:szCs w:val="24"/>
        </w:rPr>
        <w:t>contratada</w:t>
      </w:r>
      <w:bookmarkEnd w:id="74"/>
      <w:bookmarkEnd w:id="75"/>
    </w:p>
    <w:p w:rsidR="006A78CF" w:rsidRPr="006A78CF" w:rsidRDefault="006A78CF" w:rsidP="006A78CF">
      <w:pPr>
        <w:rPr>
          <w:rFonts w:ascii="Times New Roman" w:hAnsi="Times New Roman" w:cs="Times New Roman"/>
          <w:sz w:val="24"/>
          <w:szCs w:val="24"/>
        </w:rPr>
      </w:pP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06A78CF">
        <w:rPr>
          <w:rFonts w:ascii="Times New Roman" w:hAnsi="Times New Roman" w:cs="Times New Roman"/>
          <w:sz w:val="24"/>
          <w:szCs w:val="24"/>
          <w:shd w:val="clear" w:color="auto" w:fill="auto"/>
          <w:lang w:val="es-CR"/>
        </w:rPr>
        <w:t xml:space="preserve">La jefatura inmediata, la administración o responsable respectivo debe llenar la Boleta </w:t>
      </w:r>
      <w:r w:rsidRPr="03D2611B">
        <w:rPr>
          <w:rFonts w:ascii="Times New Roman" w:hAnsi="Times New Roman" w:cs="Times New Roman"/>
          <w:sz w:val="24"/>
          <w:szCs w:val="24"/>
          <w:shd w:val="clear" w:color="auto" w:fill="auto"/>
          <w:lang w:val="es-CR"/>
        </w:rPr>
        <w:t>de Aviso de Accidente o Enfermedad de Trabajo y Orden de Atención Médica (ver anexo 1), también realiza la firma respectiva y la entrega a la persona interesada, quien lleva la Boleta de Aviso de Accidente o Enfermedad de Trabajo y Orden de Atención Médica al Instituto Nacional de Seguros para su debida atención dentro de los ocho días hábiles posterior al accidente.</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La persona que llenó la Boleta de Aviso de Accidente o Enfermedad de Trabajo y Orden de Atención Médica debe comunicar al Subproceso de Salud Ocupacional el evento para lo que corresponda.</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En caso de que la persona requiera atención médica inmediata por tratarse de una situación de emergencia médica debe procederse según el protocolo establecido en el apartado </w:t>
      </w:r>
      <w:r w:rsidRPr="03D2611B">
        <w:rPr>
          <w:rFonts w:ascii="Times New Roman" w:hAnsi="Times New Roman" w:cs="Times New Roman"/>
          <w:i/>
          <w:iCs/>
          <w:sz w:val="24"/>
          <w:szCs w:val="24"/>
          <w:shd w:val="clear" w:color="auto" w:fill="auto"/>
          <w:lang w:val="es-CR"/>
        </w:rPr>
        <w:t>7.2. Protocolo para la atención de casos por emergencia médica en instalaciones judiciales sin cobertura de Servicio de Salud</w:t>
      </w:r>
      <w:r w:rsidRPr="03D2611B">
        <w:rPr>
          <w:rFonts w:ascii="Times New Roman" w:hAnsi="Times New Roman" w:cs="Times New Roman"/>
          <w:sz w:val="24"/>
          <w:szCs w:val="24"/>
          <w:shd w:val="clear" w:color="auto" w:fill="auto"/>
          <w:lang w:val="es-CR"/>
        </w:rPr>
        <w:t>.</w:t>
      </w:r>
    </w:p>
    <w:p w:rsidR="006A1045" w:rsidRDefault="006A1045" w:rsidP="006A35CD">
      <w:pPr>
        <w:spacing w:line="360" w:lineRule="auto"/>
        <w:jc w:val="both"/>
        <w:rPr>
          <w:lang w:val="es-CR"/>
        </w:rPr>
      </w:pPr>
    </w:p>
    <w:p w:rsidR="006A1045" w:rsidRPr="006A78CF" w:rsidRDefault="006A1045" w:rsidP="006A35CD">
      <w:pPr>
        <w:pStyle w:val="Ttulo2"/>
        <w:numPr>
          <w:ilvl w:val="1"/>
          <w:numId w:val="4"/>
        </w:numPr>
        <w:spacing w:line="360" w:lineRule="auto"/>
        <w:ind w:left="788" w:hanging="431"/>
        <w:rPr>
          <w:rFonts w:ascii="Times New Roman" w:hAnsi="Times New Roman" w:cs="Times New Roman"/>
          <w:i w:val="0"/>
          <w:iCs w:val="0"/>
          <w:sz w:val="24"/>
          <w:szCs w:val="24"/>
        </w:rPr>
      </w:pPr>
      <w:bookmarkStart w:id="76" w:name="_Toc516738938"/>
      <w:bookmarkStart w:id="77" w:name="_Toc528855897"/>
      <w:r w:rsidRPr="03D2611B">
        <w:rPr>
          <w:rFonts w:ascii="Times New Roman" w:hAnsi="Times New Roman" w:cs="Times New Roman"/>
          <w:i w:val="0"/>
          <w:iCs w:val="0"/>
          <w:sz w:val="24"/>
          <w:szCs w:val="24"/>
        </w:rPr>
        <w:t>Protocolo para la atención de casos de Patología por Exposición en el Trabajo (PET</w:t>
      </w:r>
      <w:r w:rsidRPr="006A78CF">
        <w:rPr>
          <w:rFonts w:ascii="Times New Roman" w:hAnsi="Times New Roman" w:cs="Times New Roman"/>
          <w:i w:val="0"/>
          <w:iCs w:val="0"/>
          <w:sz w:val="24"/>
          <w:szCs w:val="24"/>
        </w:rPr>
        <w:t>) y Trastornos Musculoesqueléticos (TME)</w:t>
      </w:r>
      <w:bookmarkEnd w:id="76"/>
      <w:bookmarkEnd w:id="77"/>
    </w:p>
    <w:p w:rsidR="006A35CD" w:rsidRPr="006A78CF" w:rsidRDefault="006A35CD" w:rsidP="006A35CD">
      <w:pPr>
        <w:jc w:val="both"/>
        <w:rPr>
          <w:rFonts w:ascii="Times New Roman" w:hAnsi="Times New Roman" w:cs="Times New Roman"/>
          <w:sz w:val="24"/>
          <w:szCs w:val="24"/>
        </w:rPr>
      </w:pP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06A78CF">
        <w:rPr>
          <w:rFonts w:ascii="Times New Roman" w:hAnsi="Times New Roman" w:cs="Times New Roman"/>
          <w:sz w:val="24"/>
          <w:szCs w:val="24"/>
          <w:shd w:val="clear" w:color="auto" w:fill="auto"/>
          <w:lang w:val="es-CR"/>
        </w:rPr>
        <w:t>La persona</w:t>
      </w:r>
      <w:r w:rsidRPr="03D2611B">
        <w:rPr>
          <w:rFonts w:ascii="Times New Roman" w:hAnsi="Times New Roman" w:cs="Times New Roman"/>
          <w:sz w:val="24"/>
          <w:szCs w:val="24"/>
          <w:shd w:val="clear" w:color="auto" w:fill="auto"/>
          <w:lang w:val="es-CR"/>
        </w:rPr>
        <w:t xml:space="preserve"> trabajadora que con plausibilidad pueda presentar síntomas de una enfermedad del trabajo o un trastorno musculoesquelético debido a la exposición </w:t>
      </w:r>
      <w:r w:rsidR="003171E5">
        <w:rPr>
          <w:rFonts w:ascii="Times New Roman" w:hAnsi="Times New Roman" w:cs="Times New Roman"/>
          <w:sz w:val="24"/>
          <w:szCs w:val="24"/>
          <w:shd w:val="clear" w:color="auto" w:fill="auto"/>
          <w:lang w:val="es-CR"/>
        </w:rPr>
        <w:t>a</w:t>
      </w:r>
      <w:r w:rsidRPr="03D2611B">
        <w:rPr>
          <w:rFonts w:ascii="Times New Roman" w:hAnsi="Times New Roman" w:cs="Times New Roman"/>
          <w:sz w:val="24"/>
          <w:szCs w:val="24"/>
          <w:shd w:val="clear" w:color="auto" w:fill="auto"/>
          <w:lang w:val="es-CR"/>
        </w:rPr>
        <w:t xml:space="preserve"> un factor de riesgo en el ámbito laboral debe comunicar lo correspondiente a su jefatura y solicitar una cita en el Servicio de Salud</w:t>
      </w:r>
      <w:r w:rsidR="00B24AEA">
        <w:rPr>
          <w:rFonts w:ascii="Times New Roman" w:hAnsi="Times New Roman" w:cs="Times New Roman"/>
          <w:sz w:val="24"/>
          <w:szCs w:val="24"/>
          <w:shd w:val="clear" w:color="auto" w:fill="auto"/>
          <w:lang w:val="es-CR"/>
        </w:rPr>
        <w:t xml:space="preserve"> del Poder Judicial</w:t>
      </w:r>
      <w:r w:rsidR="00FD34B2">
        <w:rPr>
          <w:rFonts w:ascii="Times New Roman" w:hAnsi="Times New Roman" w:cs="Times New Roman"/>
          <w:sz w:val="24"/>
          <w:szCs w:val="24"/>
          <w:shd w:val="clear" w:color="auto" w:fill="auto"/>
          <w:lang w:val="es-CR"/>
        </w:rPr>
        <w:t>, e</w:t>
      </w:r>
      <w:r w:rsidRPr="03D2611B">
        <w:rPr>
          <w:rFonts w:ascii="Times New Roman" w:hAnsi="Times New Roman" w:cs="Times New Roman"/>
          <w:sz w:val="24"/>
          <w:szCs w:val="24"/>
          <w:shd w:val="clear" w:color="auto" w:fill="auto"/>
          <w:lang w:val="es-CR"/>
        </w:rPr>
        <w:t>n caso de no contar con est</w:t>
      </w:r>
      <w:r w:rsidR="00FD34B2">
        <w:rPr>
          <w:rFonts w:ascii="Times New Roman" w:hAnsi="Times New Roman" w:cs="Times New Roman"/>
          <w:sz w:val="24"/>
          <w:szCs w:val="24"/>
          <w:shd w:val="clear" w:color="auto" w:fill="auto"/>
          <w:lang w:val="es-CR"/>
        </w:rPr>
        <w:t xml:space="preserve">e servicio en su zona, </w:t>
      </w:r>
      <w:r w:rsidRPr="03D2611B">
        <w:rPr>
          <w:rFonts w:ascii="Times New Roman" w:hAnsi="Times New Roman" w:cs="Times New Roman"/>
          <w:sz w:val="24"/>
          <w:szCs w:val="24"/>
          <w:shd w:val="clear" w:color="auto" w:fill="auto"/>
          <w:lang w:val="es-CR"/>
        </w:rPr>
        <w:t>debe sacar una cita en el Servicio de Salud más cercano.</w:t>
      </w:r>
      <w:r w:rsidRPr="0024345F">
        <w:rPr>
          <w:rFonts w:ascii="Times New Roman" w:hAnsi="Times New Roman" w:cs="Times New Roman"/>
          <w:sz w:val="24"/>
          <w:szCs w:val="24"/>
          <w:shd w:val="clear" w:color="auto" w:fill="auto"/>
          <w:vertAlign w:val="superscript"/>
          <w:lang w:val="es-CR"/>
        </w:rPr>
        <w:footnoteReference w:id="9"/>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La persona profesional en medicina que atiende el caso debe hacer una valoración de la persona y de ser un caso plausible de Patología por Exposición en el Trabajo (PET) o Trastornos Musculoesquelético (TME), debe realizar la referencia médica para remitir el caso al INS indicando la afectación a la salud de la persona y la potencial exposición laboral a los factores de riesgo que dan origen a la PET o al TME.</w:t>
      </w:r>
      <w:r w:rsidRPr="03D2611B">
        <w:rPr>
          <w:rFonts w:ascii="Times New Roman" w:hAnsi="Times New Roman" w:cs="Times New Roman"/>
          <w:sz w:val="24"/>
          <w:szCs w:val="24"/>
          <w:shd w:val="clear" w:color="auto" w:fill="auto"/>
          <w:vertAlign w:val="superscript"/>
          <w:lang w:val="es-CR"/>
        </w:rPr>
        <w:footnoteReference w:id="10"/>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La jefatura, será la responsable de llenar y firmar la Boleta de Aviso de Accidente o Enfermedad de Trabajo y Orden de Atención Médica (ver anexo 1) con base </w:t>
      </w:r>
      <w:r w:rsidR="0061589D">
        <w:rPr>
          <w:rFonts w:ascii="Times New Roman" w:hAnsi="Times New Roman" w:cs="Times New Roman"/>
          <w:sz w:val="24"/>
          <w:szCs w:val="24"/>
          <w:shd w:val="clear" w:color="auto" w:fill="auto"/>
          <w:lang w:val="es-CR"/>
        </w:rPr>
        <w:t>en</w:t>
      </w:r>
      <w:r w:rsidRPr="03D2611B">
        <w:rPr>
          <w:rFonts w:ascii="Times New Roman" w:hAnsi="Times New Roman" w:cs="Times New Roman"/>
          <w:sz w:val="24"/>
          <w:szCs w:val="24"/>
          <w:shd w:val="clear" w:color="auto" w:fill="auto"/>
          <w:lang w:val="es-CR"/>
        </w:rPr>
        <w:t xml:space="preserve"> lo indicado por el personal médico que elaboró la referencia.</w:t>
      </w:r>
    </w:p>
    <w:p w:rsidR="006A1045" w:rsidRPr="00E67333"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La persona trabajadora debe llevar la documentación correspondiente (Boleta de Aviso de Accidente o Enfermedad de Trabajo y Orden de Atención Médica y referencia médica) al Instituto Nacional de Seguros para su debida atención.</w:t>
      </w:r>
    </w:p>
    <w:p w:rsidR="00E67333" w:rsidRDefault="00E67333" w:rsidP="00E67333">
      <w:pPr>
        <w:pStyle w:val="Prrafodelista"/>
        <w:spacing w:line="360" w:lineRule="auto"/>
        <w:ind w:left="792"/>
        <w:jc w:val="both"/>
        <w:rPr>
          <w:rFonts w:ascii="Times New Roman" w:hAnsi="Times New Roman" w:cs="Times New Roman"/>
          <w:sz w:val="24"/>
          <w:szCs w:val="24"/>
          <w:lang w:val="es-CR"/>
        </w:rPr>
      </w:pPr>
    </w:p>
    <w:p w:rsidR="00E67333" w:rsidRPr="00673332" w:rsidRDefault="00E67333" w:rsidP="00E67333">
      <w:pPr>
        <w:pStyle w:val="Prrafodelista"/>
        <w:spacing w:line="360" w:lineRule="auto"/>
        <w:ind w:left="792"/>
        <w:jc w:val="both"/>
        <w:rPr>
          <w:rFonts w:ascii="Times New Roman" w:hAnsi="Times New Roman" w:cs="Times New Roman"/>
          <w:sz w:val="24"/>
          <w:szCs w:val="24"/>
          <w:lang w:val="es-CR"/>
        </w:rPr>
      </w:pP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La persona que llenó la Boleta de Aviso de Accidente o Enfermedad de Trabajo y Orden de Atención Médica debe comunicar al Subproceso de Salud Ocupacional el evento para lo que corresponda.</w:t>
      </w:r>
    </w:p>
    <w:p w:rsidR="006A1045" w:rsidRPr="00C41A4A" w:rsidRDefault="006A1045" w:rsidP="006A35CD">
      <w:pPr>
        <w:spacing w:line="360" w:lineRule="auto"/>
        <w:jc w:val="both"/>
        <w:rPr>
          <w:rFonts w:ascii="Times New Roman" w:hAnsi="Times New Roman" w:cs="Times New Roman"/>
          <w:sz w:val="24"/>
          <w:szCs w:val="24"/>
          <w:lang w:val="es-CR"/>
        </w:rPr>
      </w:pPr>
    </w:p>
    <w:p w:rsidR="006A1045" w:rsidRPr="006A78CF" w:rsidRDefault="006A1045" w:rsidP="006A35CD">
      <w:pPr>
        <w:pStyle w:val="Ttulo2"/>
        <w:numPr>
          <w:ilvl w:val="1"/>
          <w:numId w:val="4"/>
        </w:numPr>
        <w:spacing w:line="360" w:lineRule="auto"/>
        <w:ind w:left="788" w:hanging="431"/>
        <w:rPr>
          <w:rFonts w:ascii="Times New Roman" w:hAnsi="Times New Roman" w:cs="Times New Roman"/>
          <w:i w:val="0"/>
          <w:iCs w:val="0"/>
          <w:sz w:val="24"/>
          <w:szCs w:val="24"/>
        </w:rPr>
      </w:pPr>
      <w:bookmarkStart w:id="78" w:name="__RefHeading__191_993747492"/>
      <w:bookmarkStart w:id="79" w:name="__RefHeading__167_600397565"/>
      <w:bookmarkStart w:id="80" w:name="__RefHeading__155_1517117670"/>
      <w:bookmarkStart w:id="81" w:name="__RefHeading__179_1813385446"/>
      <w:bookmarkStart w:id="82" w:name="_Toc516738939"/>
      <w:bookmarkStart w:id="83" w:name="_Toc528855898"/>
      <w:bookmarkEnd w:id="78"/>
      <w:bookmarkEnd w:id="79"/>
      <w:bookmarkEnd w:id="80"/>
      <w:bookmarkEnd w:id="81"/>
      <w:r w:rsidRPr="006A78CF">
        <w:rPr>
          <w:rFonts w:ascii="Times New Roman" w:hAnsi="Times New Roman" w:cs="Times New Roman"/>
          <w:i w:val="0"/>
          <w:iCs w:val="0"/>
          <w:sz w:val="24"/>
          <w:szCs w:val="24"/>
        </w:rPr>
        <w:t>Protocolo para la atención de casos por accidente en el trayecto (</w:t>
      </w:r>
      <w:r w:rsidRPr="006A78CF">
        <w:rPr>
          <w:rFonts w:ascii="Times New Roman" w:hAnsi="Times New Roman" w:cs="Times New Roman"/>
          <w:sz w:val="24"/>
          <w:szCs w:val="24"/>
        </w:rPr>
        <w:t>In Itinere</w:t>
      </w:r>
      <w:r w:rsidRPr="006A78CF">
        <w:rPr>
          <w:rFonts w:ascii="Times New Roman" w:hAnsi="Times New Roman" w:cs="Times New Roman"/>
          <w:i w:val="0"/>
          <w:iCs w:val="0"/>
          <w:sz w:val="24"/>
          <w:szCs w:val="24"/>
        </w:rPr>
        <w:t>)</w:t>
      </w:r>
      <w:r w:rsidRPr="006A78CF">
        <w:rPr>
          <w:rStyle w:val="Refdenotaalpie"/>
          <w:rFonts w:ascii="Times New Roman" w:hAnsi="Times New Roman" w:cs="Times New Roman"/>
          <w:i w:val="0"/>
          <w:iCs w:val="0"/>
          <w:sz w:val="24"/>
          <w:szCs w:val="24"/>
        </w:rPr>
        <w:footnoteReference w:id="11"/>
      </w:r>
      <w:bookmarkEnd w:id="82"/>
      <w:bookmarkEnd w:id="83"/>
    </w:p>
    <w:p w:rsidR="006A35CD" w:rsidRPr="006A78CF" w:rsidRDefault="006A35CD" w:rsidP="006A35CD">
      <w:pPr>
        <w:jc w:val="both"/>
        <w:rPr>
          <w:rFonts w:ascii="Times New Roman" w:hAnsi="Times New Roman" w:cs="Times New Roman"/>
          <w:sz w:val="24"/>
          <w:szCs w:val="24"/>
        </w:rPr>
      </w:pP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06A78CF">
        <w:rPr>
          <w:rFonts w:ascii="Times New Roman" w:hAnsi="Times New Roman" w:cs="Times New Roman"/>
          <w:sz w:val="24"/>
          <w:szCs w:val="24"/>
          <w:shd w:val="clear" w:color="auto" w:fill="auto"/>
          <w:lang w:val="es-CR"/>
        </w:rPr>
        <w:t>La persona a la cual le ocurra un accidente en el trayecto debe realizar una declaración jurada (ver</w:t>
      </w:r>
      <w:r w:rsidRPr="03D2611B">
        <w:rPr>
          <w:rFonts w:ascii="Times New Roman" w:hAnsi="Times New Roman" w:cs="Times New Roman"/>
          <w:sz w:val="24"/>
          <w:szCs w:val="24"/>
          <w:shd w:val="clear" w:color="auto" w:fill="auto"/>
          <w:lang w:val="es-CR"/>
        </w:rPr>
        <w:t xml:space="preserve"> anexo 2) de que el accidente ocurrió en el trayecto usual del lugar de residencia actual al trabajo o viceversa, sin haber interrumpido o variado el recorrido por motivos personales, donde la lesión o afectación a su salud se debió exclusivamente a dicho evento. Se debe destacar que los únicos casos tramitados por este protocolo serán aquellos accidentes de trabajo que originen lesión (LAT). En los casos de Patología por Exposición en el Trabajo (PET) y Trastornos Musculoesqueléticos (TME) se debe seguir lo establecido en el protocolo </w:t>
      </w:r>
      <w:r w:rsidRPr="03D2611B">
        <w:rPr>
          <w:rFonts w:ascii="Times New Roman" w:hAnsi="Times New Roman" w:cs="Times New Roman"/>
          <w:i/>
          <w:iCs/>
          <w:sz w:val="24"/>
          <w:szCs w:val="24"/>
          <w:shd w:val="clear" w:color="auto" w:fill="auto"/>
          <w:lang w:val="es-CR"/>
        </w:rPr>
        <w:t>7.6. Protocolo para la atención de casos de Patología por Exposición en el Trabajo (PET) y Trastornos Musculoesqueléticos (TME)</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La persona se presenta ante la jefatura, administración o responsable respectivo para informar sobre lo sucedido y entregar la respectiva declaración jurada (ver anexo 2).</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El procedimiento por seguir sería el indicado en el apartado </w:t>
      </w:r>
      <w:r w:rsidRPr="03D2611B">
        <w:rPr>
          <w:rFonts w:ascii="Times New Roman" w:hAnsi="Times New Roman" w:cs="Times New Roman"/>
          <w:i/>
          <w:iCs/>
          <w:sz w:val="24"/>
          <w:szCs w:val="24"/>
          <w:shd w:val="clear" w:color="auto" w:fill="auto"/>
          <w:lang w:val="es-CR"/>
        </w:rPr>
        <w:t xml:space="preserve">7.3; 7.4, </w:t>
      </w:r>
      <w:proofErr w:type="spellStart"/>
      <w:r w:rsidRPr="03D2611B">
        <w:rPr>
          <w:rFonts w:ascii="Times New Roman" w:hAnsi="Times New Roman" w:cs="Times New Roman"/>
          <w:i/>
          <w:iCs/>
          <w:sz w:val="24"/>
          <w:szCs w:val="24"/>
          <w:shd w:val="clear" w:color="auto" w:fill="auto"/>
          <w:lang w:val="es-CR"/>
        </w:rPr>
        <w:t>ó</w:t>
      </w:r>
      <w:proofErr w:type="spellEnd"/>
      <w:r w:rsidRPr="03D2611B">
        <w:rPr>
          <w:rFonts w:ascii="Times New Roman" w:hAnsi="Times New Roman" w:cs="Times New Roman"/>
          <w:i/>
          <w:iCs/>
          <w:sz w:val="24"/>
          <w:szCs w:val="24"/>
          <w:shd w:val="clear" w:color="auto" w:fill="auto"/>
          <w:lang w:val="es-CR"/>
        </w:rPr>
        <w:t xml:space="preserve"> 7.5. Protocolo para la Atención de Lesiones por Accidentes de Trabajo (LAT) en Instalaciones Judiciales con Servicio de Salud, Medicina Contratada o sin Servicio de Salud</w:t>
      </w:r>
      <w:r w:rsidRPr="03D2611B">
        <w:rPr>
          <w:rFonts w:ascii="Times New Roman" w:hAnsi="Times New Roman" w:cs="Times New Roman"/>
          <w:sz w:val="24"/>
          <w:szCs w:val="24"/>
          <w:shd w:val="clear" w:color="auto" w:fill="auto"/>
          <w:lang w:val="es-CR"/>
        </w:rPr>
        <w:t>, según sea el caso.</w:t>
      </w:r>
    </w:p>
    <w:p w:rsidR="006A1045" w:rsidRDefault="006A1045" w:rsidP="006A35CD">
      <w:pPr>
        <w:spacing w:line="360" w:lineRule="auto"/>
        <w:jc w:val="both"/>
        <w:rPr>
          <w:rFonts w:ascii="Times New Roman" w:hAnsi="Times New Roman" w:cs="Times New Roman"/>
          <w:sz w:val="24"/>
          <w:szCs w:val="24"/>
          <w:shd w:val="clear" w:color="auto" w:fill="auto"/>
          <w:lang w:val="es-CR"/>
        </w:rPr>
      </w:pPr>
    </w:p>
    <w:p w:rsidR="006A1045" w:rsidRPr="006A78CF" w:rsidRDefault="006A1045" w:rsidP="006A35CD">
      <w:pPr>
        <w:pStyle w:val="Ttulo2"/>
        <w:numPr>
          <w:ilvl w:val="1"/>
          <w:numId w:val="4"/>
        </w:numPr>
        <w:spacing w:line="360" w:lineRule="auto"/>
        <w:ind w:left="788" w:hanging="431"/>
        <w:rPr>
          <w:rFonts w:ascii="Times New Roman" w:hAnsi="Times New Roman" w:cs="Times New Roman"/>
          <w:i w:val="0"/>
          <w:iCs w:val="0"/>
          <w:sz w:val="24"/>
          <w:szCs w:val="24"/>
        </w:rPr>
      </w:pPr>
      <w:bookmarkStart w:id="84" w:name="_Toc516738940"/>
      <w:bookmarkStart w:id="85" w:name="_Toc528855899"/>
      <w:r w:rsidRPr="03D2611B">
        <w:rPr>
          <w:rFonts w:ascii="Times New Roman" w:hAnsi="Times New Roman" w:cs="Times New Roman"/>
          <w:i w:val="0"/>
          <w:iCs w:val="0"/>
          <w:sz w:val="24"/>
          <w:szCs w:val="24"/>
        </w:rPr>
        <w:t xml:space="preserve">Protocolo </w:t>
      </w:r>
      <w:r w:rsidRPr="006A78CF">
        <w:rPr>
          <w:rFonts w:ascii="Times New Roman" w:hAnsi="Times New Roman" w:cs="Times New Roman"/>
          <w:i w:val="0"/>
          <w:iCs w:val="0"/>
          <w:sz w:val="24"/>
          <w:szCs w:val="24"/>
        </w:rPr>
        <w:t>para la atención de casos por accidente en la modalidad de teletrabajo</w:t>
      </w:r>
      <w:bookmarkEnd w:id="84"/>
      <w:r w:rsidR="00A85B9F">
        <w:rPr>
          <w:rFonts w:ascii="Times New Roman" w:hAnsi="Times New Roman" w:cs="Times New Roman"/>
          <w:i w:val="0"/>
          <w:iCs w:val="0"/>
          <w:sz w:val="24"/>
          <w:szCs w:val="24"/>
        </w:rPr>
        <w:t xml:space="preserve">, trabajo flexible </w:t>
      </w:r>
      <w:r w:rsidR="00647A4B">
        <w:rPr>
          <w:rFonts w:ascii="Times New Roman" w:hAnsi="Times New Roman" w:cs="Times New Roman"/>
          <w:i w:val="0"/>
          <w:iCs w:val="0"/>
          <w:sz w:val="24"/>
          <w:szCs w:val="24"/>
        </w:rPr>
        <w:t>u</w:t>
      </w:r>
      <w:r w:rsidR="00A85B9F">
        <w:rPr>
          <w:rFonts w:ascii="Times New Roman" w:hAnsi="Times New Roman" w:cs="Times New Roman"/>
          <w:i w:val="0"/>
          <w:iCs w:val="0"/>
          <w:sz w:val="24"/>
          <w:szCs w:val="24"/>
        </w:rPr>
        <w:t xml:space="preserve"> otras modalidades similares</w:t>
      </w:r>
      <w:bookmarkEnd w:id="85"/>
    </w:p>
    <w:p w:rsidR="006A35CD" w:rsidRPr="006A78CF" w:rsidRDefault="006A35CD" w:rsidP="006A35CD">
      <w:pPr>
        <w:jc w:val="both"/>
        <w:rPr>
          <w:rFonts w:ascii="Times New Roman" w:hAnsi="Times New Roman" w:cs="Times New Roman"/>
          <w:sz w:val="24"/>
          <w:szCs w:val="24"/>
        </w:rPr>
      </w:pP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La persona debe realizar una declaración jurada (ver anexo </w:t>
      </w:r>
      <w:r w:rsidR="001064DC">
        <w:rPr>
          <w:rFonts w:ascii="Times New Roman" w:hAnsi="Times New Roman" w:cs="Times New Roman"/>
          <w:sz w:val="24"/>
          <w:szCs w:val="24"/>
          <w:shd w:val="clear" w:color="auto" w:fill="auto"/>
          <w:lang w:val="es-CR"/>
        </w:rPr>
        <w:t>3</w:t>
      </w:r>
      <w:r w:rsidRPr="03D2611B">
        <w:rPr>
          <w:rFonts w:ascii="Times New Roman" w:hAnsi="Times New Roman" w:cs="Times New Roman"/>
          <w:sz w:val="24"/>
          <w:szCs w:val="24"/>
          <w:shd w:val="clear" w:color="auto" w:fill="auto"/>
          <w:lang w:val="es-CR"/>
        </w:rPr>
        <w:t xml:space="preserve">) de que el accidente ocurrió en </w:t>
      </w:r>
      <w:r w:rsidR="00094AA4">
        <w:rPr>
          <w:rFonts w:ascii="Times New Roman" w:hAnsi="Times New Roman" w:cs="Times New Roman"/>
          <w:sz w:val="24"/>
          <w:szCs w:val="24"/>
          <w:shd w:val="clear" w:color="auto" w:fill="auto"/>
          <w:lang w:val="es-CR"/>
        </w:rPr>
        <w:t>el área de trabajo</w:t>
      </w:r>
      <w:r w:rsidRPr="03D2611B">
        <w:rPr>
          <w:rFonts w:ascii="Times New Roman" w:hAnsi="Times New Roman" w:cs="Times New Roman"/>
          <w:sz w:val="24"/>
          <w:szCs w:val="24"/>
          <w:shd w:val="clear" w:color="auto" w:fill="auto"/>
          <w:lang w:val="es-CR"/>
        </w:rPr>
        <w:t>, y fue causa de la labor que ejecuta o como consecuencia de ésta. Se debe destacar que los únicos casos aceptados bajo este protocolo serán aquellos accidentes de trabajo que originen lesión (LAT).</w:t>
      </w:r>
      <w:r w:rsidRPr="03D2611B">
        <w:rPr>
          <w:rFonts w:ascii="Times New Roman" w:hAnsi="Times New Roman" w:cs="Times New Roman"/>
          <w:sz w:val="24"/>
          <w:szCs w:val="24"/>
          <w:shd w:val="clear" w:color="auto" w:fill="auto"/>
          <w:vertAlign w:val="superscript"/>
          <w:lang w:val="es-CR"/>
        </w:rPr>
        <w:footnoteReference w:id="12"/>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La persona se presenta ante la jefatura para informar sobre lo sucedido y entregar la declaración jurada.</w:t>
      </w:r>
    </w:p>
    <w:p w:rsidR="006A1045" w:rsidRPr="00F41579"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El procedimiento por seguir sería el indicado en el apartado </w:t>
      </w:r>
      <w:r w:rsidRPr="03D2611B">
        <w:rPr>
          <w:rFonts w:ascii="Times New Roman" w:hAnsi="Times New Roman" w:cs="Times New Roman"/>
          <w:i/>
          <w:iCs/>
          <w:sz w:val="24"/>
          <w:szCs w:val="24"/>
          <w:shd w:val="clear" w:color="auto" w:fill="auto"/>
          <w:lang w:val="es-CR"/>
        </w:rPr>
        <w:t xml:space="preserve">7.3; 7.4; </w:t>
      </w:r>
      <w:proofErr w:type="spellStart"/>
      <w:r w:rsidRPr="03D2611B">
        <w:rPr>
          <w:rFonts w:ascii="Times New Roman" w:hAnsi="Times New Roman" w:cs="Times New Roman"/>
          <w:i/>
          <w:iCs/>
          <w:sz w:val="24"/>
          <w:szCs w:val="24"/>
          <w:shd w:val="clear" w:color="auto" w:fill="auto"/>
          <w:lang w:val="es-CR"/>
        </w:rPr>
        <w:t>ó</w:t>
      </w:r>
      <w:proofErr w:type="spellEnd"/>
      <w:r w:rsidRPr="03D2611B">
        <w:rPr>
          <w:rFonts w:ascii="Times New Roman" w:hAnsi="Times New Roman" w:cs="Times New Roman"/>
          <w:i/>
          <w:iCs/>
          <w:sz w:val="24"/>
          <w:szCs w:val="24"/>
          <w:shd w:val="clear" w:color="auto" w:fill="auto"/>
          <w:lang w:val="es-CR"/>
        </w:rPr>
        <w:t xml:space="preserve"> 7.5. Protocolo para la Atención de Lesiones por Accidentes de Trabajo (LAT) en Instalaciones Judiciales con Servicio de Salud, Medicina Contratada o sin Servicio de Salud</w:t>
      </w:r>
      <w:r w:rsidRPr="03D2611B">
        <w:rPr>
          <w:rFonts w:ascii="Times New Roman" w:hAnsi="Times New Roman" w:cs="Times New Roman"/>
          <w:sz w:val="24"/>
          <w:szCs w:val="24"/>
          <w:shd w:val="clear" w:color="auto" w:fill="auto"/>
          <w:lang w:val="es-CR"/>
        </w:rPr>
        <w:t>, según corresponda.</w:t>
      </w:r>
    </w:p>
    <w:p w:rsidR="006A1045" w:rsidRDefault="006A1045" w:rsidP="006A35CD">
      <w:pPr>
        <w:spacing w:line="360" w:lineRule="auto"/>
        <w:jc w:val="both"/>
        <w:rPr>
          <w:rFonts w:ascii="Times New Roman" w:hAnsi="Times New Roman" w:cs="Times New Roman"/>
          <w:sz w:val="24"/>
          <w:szCs w:val="24"/>
          <w:lang w:val="es-CR"/>
        </w:rPr>
      </w:pPr>
    </w:p>
    <w:p w:rsidR="006A1045" w:rsidRPr="006A78CF" w:rsidRDefault="006A1045" w:rsidP="006A35CD">
      <w:pPr>
        <w:pStyle w:val="Ttulo2"/>
        <w:numPr>
          <w:ilvl w:val="1"/>
          <w:numId w:val="4"/>
        </w:numPr>
        <w:spacing w:line="360" w:lineRule="auto"/>
        <w:ind w:left="788" w:hanging="431"/>
        <w:rPr>
          <w:rFonts w:ascii="Times New Roman" w:hAnsi="Times New Roman" w:cs="Times New Roman"/>
          <w:i w:val="0"/>
          <w:iCs w:val="0"/>
          <w:sz w:val="24"/>
          <w:szCs w:val="24"/>
        </w:rPr>
      </w:pPr>
      <w:bookmarkStart w:id="86" w:name="_Toc516738941"/>
      <w:bookmarkStart w:id="87" w:name="_Toc528855900"/>
      <w:r w:rsidRPr="03D2611B">
        <w:rPr>
          <w:rFonts w:ascii="Times New Roman" w:hAnsi="Times New Roman" w:cs="Times New Roman"/>
          <w:i w:val="0"/>
          <w:iCs w:val="0"/>
          <w:sz w:val="24"/>
          <w:szCs w:val="24"/>
        </w:rPr>
        <w:t xml:space="preserve">Protocolo </w:t>
      </w:r>
      <w:r w:rsidRPr="006A78CF">
        <w:rPr>
          <w:rFonts w:ascii="Times New Roman" w:hAnsi="Times New Roman" w:cs="Times New Roman"/>
          <w:i w:val="0"/>
          <w:iCs w:val="0"/>
          <w:sz w:val="24"/>
          <w:szCs w:val="24"/>
        </w:rPr>
        <w:t>para la atención de casos por hostigamiento sexual y/o acoso laboral</w:t>
      </w:r>
      <w:bookmarkEnd w:id="86"/>
      <w:bookmarkEnd w:id="87"/>
    </w:p>
    <w:p w:rsidR="006A35CD" w:rsidRPr="006A78CF" w:rsidRDefault="006A35CD" w:rsidP="006A35CD">
      <w:pPr>
        <w:jc w:val="both"/>
        <w:rPr>
          <w:rFonts w:ascii="Times New Roman" w:hAnsi="Times New Roman" w:cs="Times New Roman"/>
          <w:sz w:val="24"/>
          <w:szCs w:val="24"/>
        </w:rPr>
      </w:pPr>
    </w:p>
    <w:p w:rsidR="00CF5E33" w:rsidRPr="00DF6189" w:rsidRDefault="006A1045" w:rsidP="00DF6189">
      <w:pPr>
        <w:pStyle w:val="Prrafodelista"/>
        <w:numPr>
          <w:ilvl w:val="2"/>
          <w:numId w:val="4"/>
        </w:numPr>
        <w:spacing w:line="360" w:lineRule="auto"/>
        <w:ind w:left="505" w:hanging="505"/>
        <w:jc w:val="both"/>
        <w:rPr>
          <w:rFonts w:ascii="Times New Roman" w:hAnsi="Times New Roman" w:cs="Times New Roman"/>
          <w:sz w:val="24"/>
          <w:szCs w:val="24"/>
          <w:lang w:val="es-CR"/>
        </w:rPr>
      </w:pPr>
      <w:r w:rsidRPr="006A78CF">
        <w:rPr>
          <w:rFonts w:ascii="Times New Roman" w:hAnsi="Times New Roman" w:cs="Times New Roman"/>
          <w:sz w:val="24"/>
          <w:szCs w:val="24"/>
          <w:shd w:val="clear" w:color="auto" w:fill="auto"/>
          <w:lang w:val="es-CR"/>
        </w:rPr>
        <w:t>La persona trabajadora</w:t>
      </w:r>
      <w:r w:rsidRPr="03D2611B">
        <w:rPr>
          <w:rFonts w:ascii="Times New Roman" w:hAnsi="Times New Roman" w:cs="Times New Roman"/>
          <w:sz w:val="24"/>
          <w:szCs w:val="24"/>
          <w:shd w:val="clear" w:color="auto" w:fill="auto"/>
          <w:lang w:val="es-CR"/>
        </w:rPr>
        <w:t xml:space="preserve"> podrá solicitar una cita de atención en la Unidad de Atención Psicosocial (UAP) de su adscripción, o en su defecto, en la Unidad de Atención Psicosocial más cercana. O bien, en la Sección de Apoyo Psicológico Operacional (SAPSO) para el personal adscrito al Organismo de Investigación Judicial. De igual forma, la persona afectada podría sacar cita en el Servicio de Salud o en el consultorio de medicina de empresa de su adscripción.</w:t>
      </w:r>
    </w:p>
    <w:p w:rsidR="00DF6189" w:rsidRPr="00DF6189" w:rsidRDefault="00DF6189" w:rsidP="00DF6189">
      <w:pPr>
        <w:spacing w:line="360" w:lineRule="auto"/>
        <w:jc w:val="both"/>
        <w:rPr>
          <w:rFonts w:ascii="Times New Roman" w:hAnsi="Times New Roman" w:cs="Times New Roman"/>
          <w:sz w:val="24"/>
          <w:szCs w:val="24"/>
          <w:lang w:val="es-CR"/>
        </w:rPr>
      </w:pPr>
    </w:p>
    <w:p w:rsidR="00CF5E33" w:rsidRPr="00673332" w:rsidRDefault="00CF5E33" w:rsidP="00CF5E33">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El personal de la UAP y SAPSO pueden remitir casos </w:t>
      </w:r>
      <w:r>
        <w:rPr>
          <w:rFonts w:ascii="Times New Roman" w:hAnsi="Times New Roman" w:cs="Times New Roman"/>
          <w:sz w:val="24"/>
          <w:szCs w:val="24"/>
          <w:shd w:val="clear" w:color="auto" w:fill="auto"/>
          <w:lang w:val="es-CR"/>
        </w:rPr>
        <w:t>para atención médica al Servicio de Salud o a</w:t>
      </w:r>
      <w:r w:rsidRPr="03D2611B">
        <w:rPr>
          <w:rFonts w:ascii="Times New Roman" w:hAnsi="Times New Roman" w:cs="Times New Roman"/>
          <w:sz w:val="24"/>
          <w:szCs w:val="24"/>
          <w:shd w:val="clear" w:color="auto" w:fill="auto"/>
          <w:lang w:val="es-CR"/>
        </w:rPr>
        <w:t xml:space="preserve"> </w:t>
      </w:r>
      <w:r>
        <w:rPr>
          <w:rFonts w:ascii="Times New Roman" w:hAnsi="Times New Roman" w:cs="Times New Roman"/>
          <w:sz w:val="24"/>
          <w:szCs w:val="24"/>
          <w:shd w:val="clear" w:color="auto" w:fill="auto"/>
          <w:lang w:val="es-CR"/>
        </w:rPr>
        <w:t xml:space="preserve">los </w:t>
      </w:r>
      <w:r w:rsidRPr="03D2611B">
        <w:rPr>
          <w:rFonts w:ascii="Times New Roman" w:hAnsi="Times New Roman" w:cs="Times New Roman"/>
          <w:sz w:val="24"/>
          <w:szCs w:val="24"/>
          <w:shd w:val="clear" w:color="auto" w:fill="auto"/>
          <w:lang w:val="es-CR"/>
        </w:rPr>
        <w:t>consultorios de medicina contratada en caso de ser requerida. De igual forma, el</w:t>
      </w:r>
      <w:r w:rsidR="00C86B75">
        <w:rPr>
          <w:rFonts w:ascii="Times New Roman" w:hAnsi="Times New Roman" w:cs="Times New Roman"/>
          <w:sz w:val="24"/>
          <w:szCs w:val="24"/>
          <w:shd w:val="clear" w:color="auto" w:fill="auto"/>
          <w:lang w:val="es-CR"/>
        </w:rPr>
        <w:t xml:space="preserve"> Área de Medicina</w:t>
      </w:r>
      <w:r w:rsidRPr="03D2611B">
        <w:rPr>
          <w:rFonts w:ascii="Times New Roman" w:hAnsi="Times New Roman" w:cs="Times New Roman"/>
          <w:sz w:val="24"/>
          <w:szCs w:val="24"/>
          <w:shd w:val="clear" w:color="auto" w:fill="auto"/>
          <w:lang w:val="es-CR"/>
        </w:rPr>
        <w:t xml:space="preserve"> Servicio de Salud o el consultorio de medicina contratada podría referir a UAP o SAPSO si lo considerase necesario. Además, el personal de la UAP puede poner en conocimiento del caso a Ambiente Laboral, así como personal de SAPSO puede remitir a la Asesoría Legal de la Dirección del OIJ los casos que considere necesarios.</w:t>
      </w:r>
    </w:p>
    <w:p w:rsidR="006A1045" w:rsidRPr="000D559A"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Si la persona trabajadora decidiere que su caso sea tratado como Riesgos del Trabajo debe interponer una denuncia a nivel institucional según los recursos existentes y lo dictado en el </w:t>
      </w:r>
      <w:r w:rsidRPr="03D2611B">
        <w:rPr>
          <w:rFonts w:ascii="Times New Roman" w:hAnsi="Times New Roman" w:cs="Times New Roman"/>
          <w:i/>
          <w:iCs/>
          <w:sz w:val="24"/>
          <w:szCs w:val="24"/>
          <w:shd w:val="clear" w:color="auto" w:fill="auto"/>
          <w:lang w:val="es-CR"/>
        </w:rPr>
        <w:t>Reglamento Autónomo para Prevenir, Investigar y Sancionar el Acoso Laboral en el Poder Judicial</w:t>
      </w:r>
      <w:r w:rsidRPr="03D2611B">
        <w:rPr>
          <w:rFonts w:ascii="Times New Roman" w:hAnsi="Times New Roman" w:cs="Times New Roman"/>
          <w:sz w:val="24"/>
          <w:szCs w:val="24"/>
          <w:shd w:val="clear" w:color="auto" w:fill="auto"/>
          <w:lang w:val="es-CR"/>
        </w:rPr>
        <w:t xml:space="preserve"> o en el </w:t>
      </w:r>
      <w:r w:rsidRPr="03D2611B">
        <w:rPr>
          <w:rFonts w:ascii="Times New Roman" w:hAnsi="Times New Roman" w:cs="Times New Roman"/>
          <w:i/>
          <w:iCs/>
          <w:sz w:val="24"/>
          <w:szCs w:val="24"/>
          <w:shd w:val="clear" w:color="auto" w:fill="auto"/>
          <w:lang w:val="es-CR"/>
        </w:rPr>
        <w:t>Reglamento para Prevenir, Investigar y Sancionar el Hostigamiento Sexual en el Poder Judicial</w:t>
      </w:r>
      <w:r w:rsidRPr="03D2611B">
        <w:rPr>
          <w:rFonts w:ascii="Times New Roman" w:hAnsi="Times New Roman" w:cs="Times New Roman"/>
          <w:sz w:val="24"/>
          <w:szCs w:val="24"/>
          <w:shd w:val="clear" w:color="auto" w:fill="auto"/>
          <w:lang w:val="es-CR"/>
        </w:rPr>
        <w:t>, según corresponda. Caso contrario, si la persona no quisiera interponer una denuncia, podría seguir siendo atendida a través de los recursos institucionales destinados a tal fin.</w:t>
      </w:r>
      <w:r w:rsidR="00E1519B">
        <w:rPr>
          <w:rFonts w:ascii="Times New Roman" w:hAnsi="Times New Roman" w:cs="Times New Roman"/>
          <w:sz w:val="24"/>
          <w:szCs w:val="24"/>
          <w:shd w:val="clear" w:color="auto" w:fill="auto"/>
          <w:lang w:val="es-CR"/>
        </w:rPr>
        <w:t xml:space="preserve"> Aunado a ello, podría ser atendida</w:t>
      </w:r>
      <w:r w:rsidR="00E1519B" w:rsidRPr="00DF6189">
        <w:rPr>
          <w:rFonts w:ascii="Times New Roman" w:hAnsi="Times New Roman" w:cs="Times New Roman"/>
          <w:sz w:val="24"/>
          <w:szCs w:val="24"/>
          <w:shd w:val="clear" w:color="auto" w:fill="auto"/>
          <w:lang w:val="es-CR"/>
        </w:rPr>
        <w:t xml:space="preserve"> a través del régimen del Seguro Social. Para </w:t>
      </w:r>
      <w:r w:rsidR="00E1519B">
        <w:rPr>
          <w:rFonts w:ascii="Times New Roman" w:hAnsi="Times New Roman" w:cs="Times New Roman"/>
          <w:sz w:val="24"/>
          <w:szCs w:val="24"/>
          <w:shd w:val="clear" w:color="auto" w:fill="auto"/>
          <w:lang w:val="es-CR"/>
        </w:rPr>
        <w:t xml:space="preserve">lo cual </w:t>
      </w:r>
      <w:r w:rsidR="00E1519B" w:rsidRPr="00DF6189">
        <w:rPr>
          <w:rFonts w:ascii="Times New Roman" w:hAnsi="Times New Roman" w:cs="Times New Roman"/>
          <w:sz w:val="24"/>
          <w:szCs w:val="24"/>
          <w:shd w:val="clear" w:color="auto" w:fill="auto"/>
          <w:lang w:val="es-CR"/>
        </w:rPr>
        <w:t xml:space="preserve">la jefatura o responsable respectivo deberá emitir una nota dirigida al centro de salud </w:t>
      </w:r>
      <w:r w:rsidR="00E1519B">
        <w:rPr>
          <w:rFonts w:ascii="Times New Roman" w:hAnsi="Times New Roman" w:cs="Times New Roman"/>
          <w:sz w:val="24"/>
          <w:szCs w:val="24"/>
          <w:shd w:val="clear" w:color="auto" w:fill="auto"/>
          <w:lang w:val="es-CR"/>
        </w:rPr>
        <w:t xml:space="preserve">correspondiente </w:t>
      </w:r>
      <w:r w:rsidR="00E1519B" w:rsidRPr="00DF6189">
        <w:rPr>
          <w:rFonts w:ascii="Times New Roman" w:hAnsi="Times New Roman" w:cs="Times New Roman"/>
          <w:sz w:val="24"/>
          <w:szCs w:val="24"/>
          <w:shd w:val="clear" w:color="auto" w:fill="auto"/>
          <w:lang w:val="es-CR"/>
        </w:rPr>
        <w:t xml:space="preserve">de la CCSS, donde se indique que no es posible para la Institución comprobar lo anotado en la referencia emitida por la persona profesional en </w:t>
      </w:r>
      <w:r w:rsidR="00E1519B">
        <w:rPr>
          <w:rFonts w:ascii="Times New Roman" w:hAnsi="Times New Roman" w:cs="Times New Roman"/>
          <w:sz w:val="24"/>
          <w:szCs w:val="24"/>
          <w:shd w:val="clear" w:color="auto" w:fill="auto"/>
          <w:lang w:val="es-CR"/>
        </w:rPr>
        <w:t xml:space="preserve">salud </w:t>
      </w:r>
      <w:r w:rsidR="00E1519B" w:rsidRPr="00DF6189">
        <w:rPr>
          <w:rFonts w:ascii="Times New Roman" w:hAnsi="Times New Roman" w:cs="Times New Roman"/>
          <w:sz w:val="24"/>
          <w:szCs w:val="24"/>
          <w:shd w:val="clear" w:color="auto" w:fill="auto"/>
          <w:lang w:val="es-CR"/>
        </w:rPr>
        <w:t>sobre el supuesto acoso laboral o sexual y su relación con el trabajo.</w:t>
      </w:r>
      <w:r w:rsidR="00441BDF" w:rsidRPr="00441BDF">
        <w:rPr>
          <w:rFonts w:ascii="Times New Roman" w:hAnsi="Times New Roman" w:cs="Times New Roman"/>
          <w:vertAlign w:val="superscript"/>
          <w:lang w:val="es-CR"/>
        </w:rPr>
        <w:t xml:space="preserve"> </w:t>
      </w:r>
      <w:r w:rsidR="00441BDF" w:rsidRPr="03D2611B">
        <w:rPr>
          <w:rFonts w:ascii="Times New Roman" w:hAnsi="Times New Roman" w:cs="Times New Roman"/>
          <w:vertAlign w:val="superscript"/>
          <w:lang w:val="es-CR"/>
        </w:rPr>
        <w:footnoteReference w:id="13"/>
      </w:r>
    </w:p>
    <w:p w:rsidR="00E1519B" w:rsidRPr="00DF6189" w:rsidRDefault="006A1045" w:rsidP="00E1519B">
      <w:pPr>
        <w:pStyle w:val="Prrafodelista"/>
        <w:numPr>
          <w:ilvl w:val="2"/>
          <w:numId w:val="4"/>
        </w:numPr>
        <w:spacing w:line="360" w:lineRule="auto"/>
        <w:ind w:left="505" w:hanging="505"/>
        <w:jc w:val="both"/>
        <w:rPr>
          <w:rFonts w:ascii="Times New Roman" w:hAnsi="Times New Roman" w:cs="Times New Roman"/>
          <w:sz w:val="24"/>
          <w:szCs w:val="24"/>
          <w:shd w:val="clear" w:color="auto" w:fill="auto"/>
          <w:lang w:val="es-CR"/>
        </w:rPr>
      </w:pPr>
      <w:r w:rsidRPr="03D2611B">
        <w:rPr>
          <w:rFonts w:ascii="Times New Roman" w:hAnsi="Times New Roman" w:cs="Times New Roman"/>
          <w:sz w:val="24"/>
          <w:szCs w:val="24"/>
          <w:shd w:val="clear" w:color="auto" w:fill="auto"/>
          <w:lang w:val="es-CR"/>
        </w:rPr>
        <w:t>Si la persona trabajadora interpuso la denuncia correspondiente ante la Inspección Judicial, coordinará lo respectivo con la persona profesional en salud que le atendió (sea esta de la UAP, de SAPSO o del Servicio de Salud), la cual realizará la referencia del caso al INS.</w:t>
      </w:r>
      <w:r w:rsidRPr="03D2611B">
        <w:rPr>
          <w:rFonts w:ascii="Times New Roman" w:hAnsi="Times New Roman" w:cs="Times New Roman"/>
          <w:vertAlign w:val="superscript"/>
          <w:lang w:val="es-CR"/>
        </w:rPr>
        <w:footnoteReference w:id="14"/>
      </w:r>
    </w:p>
    <w:p w:rsidR="006A1045" w:rsidRPr="00DF6189"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shd w:val="clear" w:color="auto" w:fill="auto"/>
          <w:lang w:val="es-CR"/>
        </w:rPr>
      </w:pPr>
      <w:r w:rsidRPr="03D2611B">
        <w:rPr>
          <w:rFonts w:ascii="Times New Roman" w:hAnsi="Times New Roman" w:cs="Times New Roman"/>
          <w:sz w:val="24"/>
          <w:szCs w:val="24"/>
          <w:shd w:val="clear" w:color="auto" w:fill="auto"/>
          <w:lang w:val="es-CR"/>
        </w:rPr>
        <w:t xml:space="preserve">La persona trabajadora acudirá a la jefatura inmediata, o en su defecto el administrador regional, </w:t>
      </w:r>
      <w:r w:rsidR="00AD7E59">
        <w:rPr>
          <w:rFonts w:ascii="Times New Roman" w:hAnsi="Times New Roman" w:cs="Times New Roman"/>
          <w:sz w:val="24"/>
          <w:szCs w:val="24"/>
          <w:shd w:val="clear" w:color="auto" w:fill="auto"/>
          <w:lang w:val="es-CR"/>
        </w:rPr>
        <w:t>al Centro de Apoyo Jurisdiccional</w:t>
      </w:r>
      <w:r w:rsidR="00872DCD">
        <w:rPr>
          <w:rFonts w:ascii="Times New Roman" w:hAnsi="Times New Roman" w:cs="Times New Roman"/>
          <w:sz w:val="24"/>
          <w:szCs w:val="24"/>
          <w:shd w:val="clear" w:color="auto" w:fill="auto"/>
          <w:lang w:val="es-CR"/>
        </w:rPr>
        <w:t xml:space="preserve"> </w:t>
      </w:r>
      <w:r w:rsidRPr="03D2611B">
        <w:rPr>
          <w:rFonts w:ascii="Times New Roman" w:hAnsi="Times New Roman" w:cs="Times New Roman"/>
          <w:sz w:val="24"/>
          <w:szCs w:val="24"/>
          <w:shd w:val="clear" w:color="auto" w:fill="auto"/>
          <w:lang w:val="es-CR"/>
        </w:rPr>
        <w:t xml:space="preserve">o el responsable respectivo, quien, con base </w:t>
      </w:r>
      <w:r w:rsidR="005F7A66">
        <w:rPr>
          <w:rFonts w:ascii="Times New Roman" w:hAnsi="Times New Roman" w:cs="Times New Roman"/>
          <w:sz w:val="24"/>
          <w:szCs w:val="24"/>
          <w:shd w:val="clear" w:color="auto" w:fill="auto"/>
          <w:lang w:val="es-CR"/>
        </w:rPr>
        <w:t>en</w:t>
      </w:r>
      <w:r w:rsidR="000663F9">
        <w:rPr>
          <w:rFonts w:ascii="Times New Roman" w:hAnsi="Times New Roman" w:cs="Times New Roman"/>
          <w:sz w:val="24"/>
          <w:szCs w:val="24"/>
          <w:shd w:val="clear" w:color="auto" w:fill="auto"/>
          <w:lang w:val="es-CR"/>
        </w:rPr>
        <w:t xml:space="preserve"> la referencia emitida por la persona profesional en salud</w:t>
      </w:r>
      <w:r w:rsidRPr="03D2611B">
        <w:rPr>
          <w:rFonts w:ascii="Times New Roman" w:hAnsi="Times New Roman" w:cs="Times New Roman"/>
          <w:sz w:val="24"/>
          <w:szCs w:val="24"/>
          <w:shd w:val="clear" w:color="auto" w:fill="auto"/>
          <w:lang w:val="es-CR"/>
        </w:rPr>
        <w:t>, llenará de la Boleta de Aviso de Accidente o Enfermedad de Trabajo y Orden de Atención Médica (ver anexo 1). En caso de que por la situación que se está tratando (hostigamiento sexual o acoso laboral), el profesional en salud que le está atendiendo no considere prudente que la firma sea realizada por la jefatura inmediata o el responsable respectivo, la Boleta de Aviso de Accidente o Enfermedad de Trabajo y Orden de Atención Médica podría ser llenada y firmada por el superior jerárquico de la jefatura.</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La persona trabajadora debe llevar la documentación correspondiente (Boleta de Aviso de Accidente o Enfermedad de Trabajo y Orden de Atención Médica y referencia médica) al Instituto Nacional de Seguros para su debida atención.</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La persona que llenó la Boleta de Aviso de Accidente o Enfermedad de Trabajo y Orden de Atención Médica debe comunicar al Subproceso de Salud Ocupacional el evento para lo que corresponda.</w:t>
      </w:r>
    </w:p>
    <w:p w:rsidR="006A1045" w:rsidRPr="00DF6189"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La Inspección Judicial al concluir una investigación de un caso de hostigamiento sexual o acoso laboral, debe comunicar lo respectivo a Salud Ocupacional y a Ambiente Laboral o a SAPSO según corresponda, para que en caso de ser requerido se inicie el proceso de desestimación del caso ante el Instituto Nacional de Seguros, o bien se contabilice para efectos del monitoreo estadístico de riesgos del trabajo y se valore si se requiere o no intervención</w:t>
      </w:r>
      <w:r w:rsidR="00D76846">
        <w:rPr>
          <w:rFonts w:ascii="Times New Roman" w:hAnsi="Times New Roman" w:cs="Times New Roman"/>
          <w:sz w:val="24"/>
          <w:szCs w:val="24"/>
          <w:shd w:val="clear" w:color="auto" w:fill="auto"/>
          <w:lang w:val="es-CR"/>
        </w:rPr>
        <w:t>.</w:t>
      </w:r>
      <w:r w:rsidRPr="00D76846">
        <w:rPr>
          <w:rFonts w:ascii="Times New Roman" w:hAnsi="Times New Roman" w:cs="Times New Roman"/>
          <w:vertAlign w:val="superscript"/>
          <w:lang w:val="es-CR"/>
        </w:rPr>
        <w:footnoteReference w:id="15"/>
      </w:r>
      <w:r w:rsidR="00D76846">
        <w:rPr>
          <w:rFonts w:ascii="Times New Roman" w:hAnsi="Times New Roman" w:cs="Times New Roman"/>
          <w:sz w:val="24"/>
          <w:szCs w:val="24"/>
          <w:shd w:val="clear" w:color="auto" w:fill="auto"/>
          <w:lang w:val="es-CR"/>
        </w:rPr>
        <w:t xml:space="preserve"> E</w:t>
      </w:r>
      <w:r w:rsidRPr="03D2611B">
        <w:rPr>
          <w:rFonts w:ascii="Times New Roman" w:hAnsi="Times New Roman" w:cs="Times New Roman"/>
          <w:sz w:val="24"/>
          <w:szCs w:val="24"/>
          <w:shd w:val="clear" w:color="auto" w:fill="auto"/>
          <w:lang w:val="es-CR"/>
        </w:rPr>
        <w:t>n caso de que se determine que no correspondía a un caso de riesgos del trabaj</w:t>
      </w:r>
      <w:r w:rsidR="00D76846">
        <w:rPr>
          <w:rFonts w:ascii="Times New Roman" w:hAnsi="Times New Roman" w:cs="Times New Roman"/>
          <w:sz w:val="24"/>
          <w:szCs w:val="24"/>
          <w:shd w:val="clear" w:color="auto" w:fill="auto"/>
          <w:lang w:val="es-CR"/>
        </w:rPr>
        <w:t>o</w:t>
      </w:r>
      <w:r w:rsidRPr="03D2611B">
        <w:rPr>
          <w:rFonts w:ascii="Times New Roman" w:hAnsi="Times New Roman" w:cs="Times New Roman"/>
          <w:sz w:val="24"/>
          <w:szCs w:val="24"/>
          <w:shd w:val="clear" w:color="auto" w:fill="auto"/>
          <w:lang w:val="es-CR"/>
        </w:rPr>
        <w:t xml:space="preserve">, pero la persona presente afectación </w:t>
      </w:r>
      <w:r w:rsidR="00FA7EA4">
        <w:rPr>
          <w:rFonts w:ascii="Times New Roman" w:hAnsi="Times New Roman" w:cs="Times New Roman"/>
          <w:sz w:val="24"/>
          <w:szCs w:val="24"/>
          <w:shd w:val="clear" w:color="auto" w:fill="auto"/>
          <w:lang w:val="es-CR"/>
        </w:rPr>
        <w:t>a la</w:t>
      </w:r>
      <w:r w:rsidRPr="03D2611B">
        <w:rPr>
          <w:rFonts w:ascii="Times New Roman" w:hAnsi="Times New Roman" w:cs="Times New Roman"/>
          <w:sz w:val="24"/>
          <w:szCs w:val="24"/>
          <w:shd w:val="clear" w:color="auto" w:fill="auto"/>
          <w:lang w:val="es-CR"/>
        </w:rPr>
        <w:t xml:space="preserve"> salud, seguirá siendo tratada a través de los recursos institucionales, o bien, en consulta ordinaria a través de la Caja Costarricense del Seguro Social.</w:t>
      </w:r>
    </w:p>
    <w:p w:rsidR="006A1045" w:rsidRPr="00CC73BA" w:rsidRDefault="006A1045" w:rsidP="006A35CD">
      <w:pPr>
        <w:spacing w:line="360" w:lineRule="auto"/>
        <w:jc w:val="both"/>
        <w:rPr>
          <w:lang w:val="es-CR"/>
        </w:rPr>
      </w:pPr>
    </w:p>
    <w:p w:rsidR="006A1045" w:rsidRPr="006A78CF" w:rsidRDefault="006A1045" w:rsidP="006A35CD">
      <w:pPr>
        <w:pStyle w:val="Ttulo2"/>
        <w:numPr>
          <w:ilvl w:val="1"/>
          <w:numId w:val="4"/>
        </w:numPr>
        <w:spacing w:line="360" w:lineRule="auto"/>
        <w:ind w:left="788" w:hanging="431"/>
        <w:rPr>
          <w:rFonts w:ascii="Times New Roman" w:hAnsi="Times New Roman" w:cs="Times New Roman"/>
          <w:i w:val="0"/>
          <w:iCs w:val="0"/>
          <w:sz w:val="24"/>
          <w:szCs w:val="24"/>
        </w:rPr>
      </w:pPr>
      <w:bookmarkStart w:id="88" w:name="_Toc516738942"/>
      <w:bookmarkStart w:id="89" w:name="_Toc528855901"/>
      <w:r w:rsidRPr="03D2611B">
        <w:rPr>
          <w:rFonts w:ascii="Times New Roman" w:hAnsi="Times New Roman" w:cs="Times New Roman"/>
          <w:i w:val="0"/>
          <w:iCs w:val="0"/>
          <w:sz w:val="24"/>
          <w:szCs w:val="24"/>
        </w:rPr>
        <w:t xml:space="preserve">Protocolo para la atención de casos por </w:t>
      </w:r>
      <w:r w:rsidR="00EA5B9F">
        <w:rPr>
          <w:rFonts w:ascii="Times New Roman" w:hAnsi="Times New Roman" w:cs="Times New Roman"/>
          <w:i w:val="0"/>
          <w:iCs w:val="0"/>
          <w:sz w:val="24"/>
          <w:szCs w:val="24"/>
        </w:rPr>
        <w:t>enferm</w:t>
      </w:r>
      <w:r w:rsidR="004B5E03">
        <w:rPr>
          <w:rFonts w:ascii="Times New Roman" w:hAnsi="Times New Roman" w:cs="Times New Roman"/>
          <w:i w:val="0"/>
          <w:iCs w:val="0"/>
          <w:sz w:val="24"/>
          <w:szCs w:val="24"/>
        </w:rPr>
        <w:t>edades asociadas a riesgos psicosociales y estrés laboral</w:t>
      </w:r>
      <w:bookmarkEnd w:id="88"/>
      <w:bookmarkEnd w:id="89"/>
    </w:p>
    <w:p w:rsidR="006A35CD" w:rsidRPr="006A78CF" w:rsidRDefault="006A35CD" w:rsidP="006A35CD">
      <w:pPr>
        <w:jc w:val="both"/>
        <w:rPr>
          <w:rFonts w:ascii="Times New Roman" w:hAnsi="Times New Roman" w:cs="Times New Roman"/>
          <w:sz w:val="24"/>
          <w:szCs w:val="24"/>
        </w:rPr>
      </w:pP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06A78CF">
        <w:rPr>
          <w:rFonts w:ascii="Times New Roman" w:hAnsi="Times New Roman" w:cs="Times New Roman"/>
          <w:sz w:val="24"/>
          <w:szCs w:val="24"/>
          <w:shd w:val="clear" w:color="auto" w:fill="auto"/>
          <w:lang w:val="es-CR"/>
        </w:rPr>
        <w:t>La persona</w:t>
      </w:r>
      <w:r w:rsidRPr="03D2611B">
        <w:rPr>
          <w:rFonts w:ascii="Times New Roman" w:hAnsi="Times New Roman" w:cs="Times New Roman"/>
          <w:sz w:val="24"/>
          <w:szCs w:val="24"/>
          <w:shd w:val="clear" w:color="auto" w:fill="auto"/>
          <w:lang w:val="es-CR"/>
        </w:rPr>
        <w:t xml:space="preserve"> trabajadora podrá solicitar una cita de atención en la Unidad de Atención Psicosocial (UAP) de su adscripción, o en su defecto, en la Unidad de Atención Psicosocial más cercana. O bien, en la Sección de Apoyo Psicológico Operacional (SAPSO) para el personal adscrito al Organismo de Investigación Judicial. De igual forma, la persona afectada podría sacar cita en el Servicio de Salud o en el consultorio de medicina de empresa de su adscripción.</w:t>
      </w:r>
    </w:p>
    <w:p w:rsidR="006A1045" w:rsidRPr="00774B79"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0B7070B">
        <w:rPr>
          <w:rFonts w:ascii="Times New Roman" w:hAnsi="Times New Roman" w:cs="Times New Roman"/>
          <w:sz w:val="24"/>
          <w:szCs w:val="24"/>
          <w:shd w:val="clear" w:color="auto" w:fill="auto"/>
          <w:lang w:val="es-CR"/>
        </w:rPr>
        <w:t>El personal de la UAP y SAPSO pueden remitir casos</w:t>
      </w:r>
      <w:r w:rsidR="00AE3D61" w:rsidRPr="00B7070B">
        <w:rPr>
          <w:rFonts w:ascii="Times New Roman" w:hAnsi="Times New Roman" w:cs="Times New Roman"/>
          <w:sz w:val="24"/>
          <w:szCs w:val="24"/>
          <w:shd w:val="clear" w:color="auto" w:fill="auto"/>
          <w:lang w:val="es-CR"/>
        </w:rPr>
        <w:t xml:space="preserve"> para atención médica</w:t>
      </w:r>
      <w:r w:rsidRPr="00B7070B">
        <w:rPr>
          <w:rFonts w:ascii="Times New Roman" w:hAnsi="Times New Roman" w:cs="Times New Roman"/>
          <w:sz w:val="24"/>
          <w:szCs w:val="24"/>
          <w:shd w:val="clear" w:color="auto" w:fill="auto"/>
          <w:lang w:val="es-CR"/>
        </w:rPr>
        <w:t xml:space="preserve"> al Servicio de Salud o a consultorios de medicina contratada para la atención médica en caso de ser requerida. De igual forma, </w:t>
      </w:r>
      <w:r w:rsidR="00536640">
        <w:rPr>
          <w:rFonts w:ascii="Times New Roman" w:hAnsi="Times New Roman" w:cs="Times New Roman"/>
          <w:sz w:val="24"/>
          <w:szCs w:val="24"/>
          <w:shd w:val="clear" w:color="auto" w:fill="auto"/>
          <w:lang w:val="es-CR"/>
        </w:rPr>
        <w:t>el personal médico d</w:t>
      </w:r>
      <w:r w:rsidRPr="00B7070B">
        <w:rPr>
          <w:rFonts w:ascii="Times New Roman" w:hAnsi="Times New Roman" w:cs="Times New Roman"/>
          <w:sz w:val="24"/>
          <w:szCs w:val="24"/>
          <w:shd w:val="clear" w:color="auto" w:fill="auto"/>
          <w:lang w:val="es-CR"/>
        </w:rPr>
        <w:t>el Servicio de Salud o el consultorio de medicina contratada podría referir a UAP o SAPSO si lo considerase necesario. Además, el personal de la UAP puede poner en conocimiento del caso a Ambiente Laboral.</w:t>
      </w:r>
    </w:p>
    <w:p w:rsidR="00774B79" w:rsidRPr="00B7070B" w:rsidRDefault="00774B79" w:rsidP="00774B79">
      <w:pPr>
        <w:pStyle w:val="Prrafodelista"/>
        <w:spacing w:line="360" w:lineRule="auto"/>
        <w:ind w:left="505"/>
        <w:jc w:val="both"/>
        <w:rPr>
          <w:rFonts w:ascii="Times New Roman" w:hAnsi="Times New Roman" w:cs="Times New Roman"/>
          <w:sz w:val="24"/>
          <w:szCs w:val="24"/>
          <w:lang w:val="es-CR"/>
        </w:rPr>
      </w:pPr>
    </w:p>
    <w:p w:rsidR="006A1045" w:rsidRPr="00D76846"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0D76846">
        <w:rPr>
          <w:rFonts w:ascii="Times New Roman" w:hAnsi="Times New Roman" w:cs="Times New Roman"/>
          <w:sz w:val="24"/>
          <w:szCs w:val="24"/>
          <w:shd w:val="clear" w:color="auto" w:fill="auto"/>
          <w:lang w:val="es-CR"/>
        </w:rPr>
        <w:t>Si la persona trabajadora refiere que sufre de estrés asociado al trabajo</w:t>
      </w:r>
      <w:r w:rsidR="00D76846" w:rsidRPr="00D76846">
        <w:rPr>
          <w:rFonts w:ascii="Times New Roman" w:hAnsi="Times New Roman" w:cs="Times New Roman"/>
          <w:sz w:val="24"/>
          <w:szCs w:val="24"/>
          <w:shd w:val="clear" w:color="auto" w:fill="auto"/>
          <w:lang w:val="es-CR"/>
        </w:rPr>
        <w:t xml:space="preserve"> o alguna otra enfermedad asociada a la exposición a riesgos psicosociales de origen laboral, </w:t>
      </w:r>
      <w:r w:rsidRPr="00D76846">
        <w:rPr>
          <w:rFonts w:ascii="Times New Roman" w:hAnsi="Times New Roman" w:cs="Times New Roman"/>
          <w:sz w:val="24"/>
          <w:szCs w:val="24"/>
          <w:shd w:val="clear" w:color="auto" w:fill="auto"/>
          <w:lang w:val="es-CR"/>
        </w:rPr>
        <w:t xml:space="preserve">y el personal profesional en salud (medicina o psicología) evidencia enfermedad a través de afectación física, psicológica o emocional, el caso se puede remitir al INS previo consentimiento de la persona trabajadora. Caso contrario, si la persona no desea que su caso se tramite ante el INS, se atenderá </w:t>
      </w:r>
      <w:r w:rsidR="00556A52">
        <w:rPr>
          <w:rFonts w:ascii="Times New Roman" w:hAnsi="Times New Roman" w:cs="Times New Roman"/>
          <w:sz w:val="24"/>
          <w:szCs w:val="24"/>
          <w:shd w:val="clear" w:color="auto" w:fill="auto"/>
          <w:lang w:val="es-CR"/>
        </w:rPr>
        <w:t xml:space="preserve">según corresponda </w:t>
      </w:r>
      <w:r w:rsidRPr="00D76846">
        <w:rPr>
          <w:rFonts w:ascii="Times New Roman" w:hAnsi="Times New Roman" w:cs="Times New Roman"/>
          <w:sz w:val="24"/>
          <w:szCs w:val="24"/>
          <w:shd w:val="clear" w:color="auto" w:fill="auto"/>
          <w:lang w:val="es-CR"/>
        </w:rPr>
        <w:t>con los recursos institucionales destinados a tal fin.</w:t>
      </w:r>
      <w:r w:rsidRPr="03D2611B">
        <w:rPr>
          <w:rFonts w:ascii="Times New Roman" w:hAnsi="Times New Roman" w:cs="Times New Roman"/>
          <w:vertAlign w:val="superscript"/>
          <w:lang w:val="es-CR"/>
        </w:rPr>
        <w:footnoteReference w:id="16"/>
      </w:r>
    </w:p>
    <w:p w:rsidR="006A1045" w:rsidRPr="00673332" w:rsidRDefault="006A1045" w:rsidP="006A35CD">
      <w:pPr>
        <w:pStyle w:val="Prrafodelista"/>
        <w:numPr>
          <w:ilvl w:val="2"/>
          <w:numId w:val="4"/>
        </w:numPr>
        <w:spacing w:line="360" w:lineRule="auto"/>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La persona profesional en salud que brindó la atención será la responsable de realizar la referencia al INS siempre que se trate de un caso plausible de afectación a la salud debido a la potencial exposición laboral a factores de riesgo, en dicha referencia debe describir la sintomatología, o comportamiento disfuncional del paciente y la afectación </w:t>
      </w:r>
      <w:r w:rsidR="00BE0E5D">
        <w:rPr>
          <w:rFonts w:ascii="Times New Roman" w:hAnsi="Times New Roman" w:cs="Times New Roman"/>
          <w:sz w:val="24"/>
          <w:szCs w:val="24"/>
          <w:shd w:val="clear" w:color="auto" w:fill="auto"/>
          <w:lang w:val="es-CR"/>
        </w:rPr>
        <w:t>a</w:t>
      </w:r>
      <w:r w:rsidRPr="03D2611B">
        <w:rPr>
          <w:rFonts w:ascii="Times New Roman" w:hAnsi="Times New Roman" w:cs="Times New Roman"/>
          <w:sz w:val="24"/>
          <w:szCs w:val="24"/>
          <w:shd w:val="clear" w:color="auto" w:fill="auto"/>
          <w:lang w:val="es-CR"/>
        </w:rPr>
        <w:t xml:space="preserve"> la salud, así como </w:t>
      </w:r>
      <w:r w:rsidRPr="03D2611B">
        <w:rPr>
          <w:rFonts w:ascii="Times New Roman" w:hAnsi="Times New Roman" w:cs="Times New Roman"/>
          <w:sz w:val="24"/>
          <w:szCs w:val="24"/>
          <w:lang w:val="es-CR"/>
        </w:rPr>
        <w:t xml:space="preserve">los factores de riesgo laboral que están </w:t>
      </w:r>
      <w:r w:rsidR="00967D4F">
        <w:rPr>
          <w:rFonts w:ascii="Times New Roman" w:hAnsi="Times New Roman" w:cs="Times New Roman"/>
          <w:sz w:val="24"/>
          <w:szCs w:val="24"/>
          <w:lang w:val="es-CR"/>
        </w:rPr>
        <w:t>oc</w:t>
      </w:r>
      <w:r w:rsidRPr="03D2611B">
        <w:rPr>
          <w:rFonts w:ascii="Times New Roman" w:hAnsi="Times New Roman" w:cs="Times New Roman"/>
          <w:sz w:val="24"/>
          <w:szCs w:val="24"/>
          <w:lang w:val="es-CR"/>
        </w:rPr>
        <w:t>a</w:t>
      </w:r>
      <w:r w:rsidR="00967D4F">
        <w:rPr>
          <w:rFonts w:ascii="Times New Roman" w:hAnsi="Times New Roman" w:cs="Times New Roman"/>
          <w:sz w:val="24"/>
          <w:szCs w:val="24"/>
          <w:lang w:val="es-CR"/>
        </w:rPr>
        <w:t>sionando dicha afectación</w:t>
      </w:r>
      <w:r w:rsidRPr="03D2611B">
        <w:rPr>
          <w:rFonts w:ascii="Times New Roman" w:hAnsi="Times New Roman" w:cs="Times New Roman"/>
          <w:sz w:val="24"/>
          <w:szCs w:val="24"/>
          <w:lang w:val="es-CR"/>
        </w:rPr>
        <w:t>.</w:t>
      </w:r>
      <w:r w:rsidRPr="03D2611B">
        <w:rPr>
          <w:rFonts w:ascii="Times New Roman" w:hAnsi="Times New Roman" w:cs="Times New Roman"/>
          <w:vertAlign w:val="superscript"/>
          <w:lang w:val="es-CR"/>
        </w:rPr>
        <w:footnoteReference w:id="17"/>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La jefatura, será la responsable de llenar y firmar la Boleta de Aviso de Accidente o Enfermedad de Trabajo y Orden de Atención Médica (ver anexo 1) con base </w:t>
      </w:r>
      <w:r w:rsidR="00735377">
        <w:rPr>
          <w:rFonts w:ascii="Times New Roman" w:hAnsi="Times New Roman" w:cs="Times New Roman"/>
          <w:sz w:val="24"/>
          <w:szCs w:val="24"/>
          <w:shd w:val="clear" w:color="auto" w:fill="auto"/>
          <w:lang w:val="es-CR"/>
        </w:rPr>
        <w:t>a</w:t>
      </w:r>
      <w:r w:rsidRPr="03D2611B">
        <w:rPr>
          <w:rFonts w:ascii="Times New Roman" w:hAnsi="Times New Roman" w:cs="Times New Roman"/>
          <w:sz w:val="24"/>
          <w:szCs w:val="24"/>
          <w:shd w:val="clear" w:color="auto" w:fill="auto"/>
          <w:lang w:val="es-CR"/>
        </w:rPr>
        <w:t xml:space="preserve"> lo indicado por el personal profesional en salud que elaboró la referencia.</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La persona trabajadora debe llevar la documentación correspondiente (Boleta de Aviso de Accidente o Enfermedad de Trabajo y Orden de Atención Médica y referencia médica) al Instituto Nacional de Seguros para su debida atención.</w:t>
      </w:r>
    </w:p>
    <w:p w:rsidR="006A78CF" w:rsidRPr="006831DF" w:rsidRDefault="006A1045" w:rsidP="00D15496">
      <w:pPr>
        <w:pStyle w:val="Prrafodelista"/>
        <w:widowControl/>
        <w:numPr>
          <w:ilvl w:val="2"/>
          <w:numId w:val="4"/>
        </w:numPr>
        <w:suppressAutoHyphens w:val="0"/>
        <w:autoSpaceDE/>
        <w:spacing w:line="360" w:lineRule="auto"/>
        <w:ind w:left="505" w:hanging="505"/>
        <w:jc w:val="both"/>
        <w:rPr>
          <w:lang w:val="es-CR"/>
        </w:rPr>
      </w:pPr>
      <w:r w:rsidRPr="006831DF">
        <w:rPr>
          <w:rFonts w:ascii="Times New Roman" w:hAnsi="Times New Roman" w:cs="Times New Roman"/>
          <w:sz w:val="24"/>
          <w:szCs w:val="24"/>
          <w:shd w:val="clear" w:color="auto" w:fill="auto"/>
          <w:lang w:val="es-CR"/>
        </w:rPr>
        <w:t>La persona que llenó la Boleta de Aviso de Accidente o Enfermedad de Trabajo y Orden de Atención Médica debe comunicar al Subproceso de Salud Ocupacional el evento para lo que corresponda.</w:t>
      </w:r>
    </w:p>
    <w:p w:rsidR="006831DF" w:rsidRPr="006831DF" w:rsidRDefault="006831DF" w:rsidP="006831DF">
      <w:pPr>
        <w:widowControl/>
        <w:suppressAutoHyphens w:val="0"/>
        <w:autoSpaceDE/>
        <w:spacing w:line="360" w:lineRule="auto"/>
        <w:jc w:val="both"/>
        <w:rPr>
          <w:lang w:val="es-CR"/>
        </w:rPr>
      </w:pPr>
    </w:p>
    <w:p w:rsidR="006A1045" w:rsidRPr="006A78CF" w:rsidRDefault="006A1045" w:rsidP="006A35CD">
      <w:pPr>
        <w:pStyle w:val="Ttulo2"/>
        <w:numPr>
          <w:ilvl w:val="1"/>
          <w:numId w:val="4"/>
        </w:numPr>
        <w:spacing w:line="360" w:lineRule="auto"/>
        <w:ind w:left="788" w:hanging="431"/>
        <w:rPr>
          <w:rFonts w:ascii="Times New Roman" w:hAnsi="Times New Roman" w:cs="Times New Roman"/>
          <w:i w:val="0"/>
          <w:iCs w:val="0"/>
          <w:sz w:val="24"/>
          <w:szCs w:val="24"/>
        </w:rPr>
      </w:pPr>
      <w:bookmarkStart w:id="90" w:name="_Toc516738943"/>
      <w:bookmarkStart w:id="91" w:name="_Toc528855902"/>
      <w:r w:rsidRPr="03D2611B">
        <w:rPr>
          <w:rFonts w:ascii="Times New Roman" w:hAnsi="Times New Roman" w:cs="Times New Roman"/>
          <w:i w:val="0"/>
          <w:iCs w:val="0"/>
          <w:sz w:val="24"/>
          <w:szCs w:val="24"/>
        </w:rPr>
        <w:t xml:space="preserve">Protocolo </w:t>
      </w:r>
      <w:r w:rsidRPr="006A78CF">
        <w:rPr>
          <w:rFonts w:ascii="Times New Roman" w:hAnsi="Times New Roman" w:cs="Times New Roman"/>
          <w:i w:val="0"/>
          <w:iCs w:val="0"/>
          <w:sz w:val="24"/>
          <w:szCs w:val="24"/>
        </w:rPr>
        <w:t>para la atención de casos por accidente con riesgo bioinfeccioso</w:t>
      </w:r>
      <w:bookmarkEnd w:id="90"/>
      <w:bookmarkEnd w:id="91"/>
    </w:p>
    <w:p w:rsidR="006A35CD" w:rsidRPr="006A78CF" w:rsidRDefault="006A35CD" w:rsidP="006A35CD">
      <w:pPr>
        <w:jc w:val="both"/>
        <w:rPr>
          <w:rFonts w:ascii="Times New Roman" w:hAnsi="Times New Roman" w:cs="Times New Roman"/>
          <w:sz w:val="24"/>
          <w:szCs w:val="24"/>
        </w:rPr>
      </w:pPr>
    </w:p>
    <w:p w:rsidR="006A1045" w:rsidRPr="006A78CF" w:rsidRDefault="006A1045" w:rsidP="006A35CD">
      <w:pPr>
        <w:pStyle w:val="Prrafodelista"/>
        <w:numPr>
          <w:ilvl w:val="1"/>
          <w:numId w:val="5"/>
        </w:numPr>
        <w:spacing w:line="360" w:lineRule="auto"/>
        <w:jc w:val="both"/>
        <w:rPr>
          <w:rFonts w:ascii="Times New Roman" w:hAnsi="Times New Roman" w:cs="Times New Roman"/>
          <w:vanish/>
          <w:sz w:val="24"/>
          <w:szCs w:val="24"/>
          <w:shd w:val="clear" w:color="auto" w:fill="auto"/>
          <w:lang w:val="es-CR"/>
        </w:rPr>
      </w:pPr>
      <w:bookmarkStart w:id="92" w:name="__RefHeading__324_899510801"/>
      <w:bookmarkStart w:id="93" w:name="__RefHeading__313_1064906244"/>
      <w:bookmarkEnd w:id="92"/>
      <w:bookmarkEnd w:id="93"/>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06A78CF">
        <w:rPr>
          <w:rFonts w:ascii="Times New Roman" w:hAnsi="Times New Roman" w:cs="Times New Roman"/>
          <w:sz w:val="24"/>
          <w:szCs w:val="24"/>
          <w:shd w:val="clear" w:color="auto" w:fill="auto"/>
          <w:lang w:val="es-CR"/>
        </w:rPr>
        <w:t xml:space="preserve">El procedimiento administrativo por seguir es el indicado en el apartado 7.1 </w:t>
      </w:r>
      <w:proofErr w:type="spellStart"/>
      <w:r w:rsidRPr="006A78CF">
        <w:rPr>
          <w:rFonts w:ascii="Times New Roman" w:hAnsi="Times New Roman" w:cs="Times New Roman"/>
          <w:sz w:val="24"/>
          <w:szCs w:val="24"/>
          <w:shd w:val="clear" w:color="auto" w:fill="auto"/>
          <w:lang w:val="es-CR"/>
        </w:rPr>
        <w:t>ó</w:t>
      </w:r>
      <w:proofErr w:type="spellEnd"/>
      <w:r w:rsidRPr="006A78CF">
        <w:rPr>
          <w:rFonts w:ascii="Times New Roman" w:hAnsi="Times New Roman" w:cs="Times New Roman"/>
          <w:sz w:val="24"/>
          <w:szCs w:val="24"/>
          <w:shd w:val="clear" w:color="auto" w:fill="auto"/>
          <w:lang w:val="es-CR"/>
        </w:rPr>
        <w:t xml:space="preserve"> 7.2 según corresponda a instalaciones</w:t>
      </w:r>
      <w:r w:rsidRPr="03D2611B">
        <w:rPr>
          <w:rFonts w:ascii="Times New Roman" w:hAnsi="Times New Roman" w:cs="Times New Roman"/>
          <w:sz w:val="24"/>
          <w:szCs w:val="24"/>
          <w:shd w:val="clear" w:color="auto" w:fill="auto"/>
          <w:lang w:val="es-CR"/>
        </w:rPr>
        <w:t xml:space="preserve"> con o sin cobertura del servicio de salud, respectivamente.</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En los escenarios donde haya consultorio de medicina contratada o Servicio de Salud, el médico creará una doble referencia, una a la Caja Costarricense del Seguro Social (CCSS) y otra al Instituto Nacional de Seguros (INS). La referencia INS se tramitará según lo indicado en el apartado </w:t>
      </w:r>
      <w:r w:rsidRPr="03D2611B">
        <w:rPr>
          <w:rFonts w:ascii="Times New Roman" w:hAnsi="Times New Roman" w:cs="Times New Roman"/>
          <w:i/>
          <w:iCs/>
          <w:sz w:val="24"/>
          <w:szCs w:val="24"/>
          <w:shd w:val="clear" w:color="auto" w:fill="auto"/>
          <w:lang w:val="es-CR"/>
        </w:rPr>
        <w:t>7.1 Protocolo para la atención de casos por emergencia médica en instalaciones judiciales con cobertura de Servicio de Salud</w:t>
      </w:r>
      <w:r w:rsidRPr="03D2611B">
        <w:rPr>
          <w:rFonts w:ascii="Times New Roman" w:hAnsi="Times New Roman" w:cs="Times New Roman"/>
          <w:sz w:val="24"/>
          <w:szCs w:val="24"/>
          <w:shd w:val="clear" w:color="auto" w:fill="auto"/>
          <w:lang w:val="es-CR"/>
        </w:rPr>
        <w:t>. La doble referencia es para que la persona se traslade al centro médico más cercano que cuente con tratamiento antirretroviral</w:t>
      </w:r>
      <w:r w:rsidRPr="00D76846">
        <w:rPr>
          <w:rFonts w:ascii="Times New Roman" w:hAnsi="Times New Roman" w:cs="Times New Roman"/>
          <w:vertAlign w:val="superscript"/>
          <w:lang w:val="es-CR"/>
        </w:rPr>
        <w:footnoteReference w:id="18"/>
      </w:r>
      <w:r w:rsidRPr="03D2611B">
        <w:rPr>
          <w:rFonts w:ascii="Times New Roman" w:hAnsi="Times New Roman" w:cs="Times New Roman"/>
          <w:sz w:val="24"/>
          <w:szCs w:val="24"/>
          <w:shd w:val="clear" w:color="auto" w:fill="auto"/>
          <w:lang w:val="es-CR"/>
        </w:rPr>
        <w:t>, no importa si este es un establecimiento de la CCSS o del INS. Lo anterior, para que siguiendo el principio de precaución se le suministren los retrovirales respectivos en un lapso no mayor a 6 horas de ocurrido el accidente.</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En los escenarios donde no hay consultorio de medicina contratada, ni Servicio de Salud, la persona seguirá lo indicado en el apartado </w:t>
      </w:r>
      <w:r w:rsidRPr="03D2611B">
        <w:rPr>
          <w:rFonts w:ascii="Times New Roman" w:hAnsi="Times New Roman" w:cs="Times New Roman"/>
          <w:i/>
          <w:iCs/>
          <w:sz w:val="24"/>
          <w:szCs w:val="24"/>
          <w:shd w:val="clear" w:color="auto" w:fill="auto"/>
          <w:lang w:val="es-CR"/>
        </w:rPr>
        <w:t>7.2. Protocolo para la atención de casos por emergencia médica en instalaciones judiciales sin cobertura de Servicio de Salud</w:t>
      </w:r>
      <w:r w:rsidRPr="03D2611B">
        <w:rPr>
          <w:rFonts w:ascii="Times New Roman" w:hAnsi="Times New Roman" w:cs="Times New Roman"/>
          <w:sz w:val="24"/>
          <w:szCs w:val="24"/>
          <w:shd w:val="clear" w:color="auto" w:fill="auto"/>
          <w:lang w:val="es-CR"/>
        </w:rPr>
        <w:t>, donde la persona debe trasladarse al centro médico más cercano que cuente con tratamiento de retrovirales</w:t>
      </w:r>
      <w:r w:rsidRPr="03D2611B">
        <w:rPr>
          <w:rFonts w:ascii="Times New Roman" w:hAnsi="Times New Roman" w:cs="Times New Roman"/>
          <w:sz w:val="24"/>
          <w:szCs w:val="24"/>
          <w:shd w:val="clear" w:color="auto" w:fill="auto"/>
          <w:vertAlign w:val="superscript"/>
          <w:lang w:val="es-CR"/>
        </w:rPr>
        <w:footnoteReference w:id="19"/>
      </w:r>
      <w:r w:rsidRPr="03D2611B">
        <w:rPr>
          <w:rFonts w:ascii="Times New Roman" w:hAnsi="Times New Roman" w:cs="Times New Roman"/>
          <w:sz w:val="24"/>
          <w:szCs w:val="24"/>
          <w:shd w:val="clear" w:color="auto" w:fill="auto"/>
          <w:lang w:val="es-CR"/>
        </w:rPr>
        <w:t>, no importa si este es un establecimiento de la CCSS o del INS. Lo anterior, para que siguiendo el principio de precaución se le suministren los retrovirales respectivos en un lapso no mayor a 6 horas de ocurrido el accidente.</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La persona que llenó la Boleta de Aviso de Accidente o Enfermedad de Trabajo y Orden de Atención Médica (ver anexo 1) debe comunicar al Subproceso de Salud Ocupacional el evento para lo que corresponda.</w:t>
      </w:r>
    </w:p>
    <w:p w:rsidR="006A1045" w:rsidRPr="00C47E06" w:rsidRDefault="006A1045" w:rsidP="006A35CD">
      <w:pPr>
        <w:spacing w:line="360" w:lineRule="auto"/>
        <w:jc w:val="both"/>
        <w:rPr>
          <w:lang w:val="es-CR"/>
        </w:rPr>
      </w:pPr>
    </w:p>
    <w:p w:rsidR="006A1045" w:rsidRPr="006A78CF" w:rsidRDefault="006A1045" w:rsidP="006A35CD">
      <w:pPr>
        <w:pStyle w:val="Ttulo2"/>
        <w:numPr>
          <w:ilvl w:val="1"/>
          <w:numId w:val="4"/>
        </w:numPr>
        <w:spacing w:line="360" w:lineRule="auto"/>
        <w:ind w:left="788" w:hanging="431"/>
        <w:rPr>
          <w:rFonts w:ascii="Times New Roman" w:hAnsi="Times New Roman" w:cs="Times New Roman"/>
          <w:i w:val="0"/>
          <w:iCs w:val="0"/>
          <w:sz w:val="24"/>
          <w:szCs w:val="24"/>
        </w:rPr>
      </w:pPr>
      <w:bookmarkStart w:id="94" w:name="_Toc516738944"/>
      <w:bookmarkStart w:id="95" w:name="_Toc528855903"/>
      <w:r w:rsidRPr="03D2611B">
        <w:rPr>
          <w:rFonts w:ascii="Times New Roman" w:hAnsi="Times New Roman" w:cs="Times New Roman"/>
          <w:i w:val="0"/>
          <w:iCs w:val="0"/>
          <w:sz w:val="24"/>
          <w:szCs w:val="24"/>
        </w:rPr>
        <w:t xml:space="preserve">Duda </w:t>
      </w:r>
      <w:r w:rsidRPr="006A78CF">
        <w:rPr>
          <w:rFonts w:ascii="Times New Roman" w:hAnsi="Times New Roman" w:cs="Times New Roman"/>
          <w:i w:val="0"/>
          <w:iCs w:val="0"/>
          <w:sz w:val="24"/>
          <w:szCs w:val="24"/>
        </w:rPr>
        <w:t>razonable de la causalidad de la lesión por parte de la jefatura</w:t>
      </w:r>
      <w:bookmarkEnd w:id="94"/>
      <w:bookmarkEnd w:id="95"/>
    </w:p>
    <w:p w:rsidR="006A35CD" w:rsidRPr="006A78CF" w:rsidRDefault="006A35CD" w:rsidP="006A35CD">
      <w:pPr>
        <w:jc w:val="both"/>
        <w:rPr>
          <w:rFonts w:ascii="Times New Roman" w:hAnsi="Times New Roman" w:cs="Times New Roman"/>
          <w:sz w:val="24"/>
          <w:szCs w:val="24"/>
        </w:rPr>
      </w:pPr>
    </w:p>
    <w:p w:rsidR="006A1045" w:rsidRPr="006A78CF" w:rsidRDefault="006A1045" w:rsidP="006A35CD">
      <w:pPr>
        <w:pStyle w:val="Prrafodelista"/>
        <w:numPr>
          <w:ilvl w:val="1"/>
          <w:numId w:val="5"/>
        </w:numPr>
        <w:spacing w:line="360" w:lineRule="auto"/>
        <w:jc w:val="both"/>
        <w:rPr>
          <w:rFonts w:ascii="Times New Roman" w:hAnsi="Times New Roman" w:cs="Times New Roman"/>
          <w:vanish/>
          <w:sz w:val="24"/>
          <w:szCs w:val="24"/>
          <w:shd w:val="clear" w:color="auto" w:fill="auto"/>
          <w:lang w:val="es-CR"/>
        </w:rPr>
      </w:pPr>
      <w:bookmarkStart w:id="96" w:name="__RefHeading__255_808173889"/>
      <w:bookmarkEnd w:id="96"/>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06A78CF">
        <w:rPr>
          <w:rFonts w:ascii="Times New Roman" w:hAnsi="Times New Roman" w:cs="Times New Roman"/>
          <w:sz w:val="24"/>
          <w:szCs w:val="24"/>
          <w:shd w:val="clear" w:color="auto" w:fill="auto"/>
          <w:lang w:val="es-CR"/>
        </w:rPr>
        <w:t>El procedimiento</w:t>
      </w:r>
      <w:r w:rsidRPr="03D2611B">
        <w:rPr>
          <w:rFonts w:ascii="Times New Roman" w:hAnsi="Times New Roman" w:cs="Times New Roman"/>
          <w:sz w:val="24"/>
          <w:szCs w:val="24"/>
          <w:shd w:val="clear" w:color="auto" w:fill="auto"/>
          <w:lang w:val="es-CR"/>
        </w:rPr>
        <w:t xml:space="preserve"> administrativo por seguir es el indicado en el apartado </w:t>
      </w:r>
      <w:r w:rsidRPr="03D2611B">
        <w:rPr>
          <w:rFonts w:ascii="Times New Roman" w:hAnsi="Times New Roman" w:cs="Times New Roman"/>
          <w:i/>
          <w:iCs/>
          <w:sz w:val="24"/>
          <w:szCs w:val="24"/>
          <w:shd w:val="clear" w:color="auto" w:fill="auto"/>
          <w:lang w:val="es-CR"/>
        </w:rPr>
        <w:t>7.5 Protocolo para la atención de Lesiones por Accidentes de Trabajo (LAT) en instalaciones judiciales sin cobertura de Servicio de Salud o medicina contratada</w:t>
      </w:r>
      <w:r w:rsidRPr="03D2611B">
        <w:rPr>
          <w:rFonts w:ascii="Times New Roman" w:hAnsi="Times New Roman" w:cs="Times New Roman"/>
          <w:sz w:val="24"/>
          <w:szCs w:val="24"/>
          <w:shd w:val="clear" w:color="auto" w:fill="auto"/>
          <w:lang w:val="es-CR"/>
        </w:rPr>
        <w:t>, único escenario en que sería factible la duda razonable por parte de la jefatura.</w:t>
      </w:r>
      <w:r w:rsidRPr="00673332">
        <w:rPr>
          <w:vertAlign w:val="superscript"/>
        </w:rPr>
        <w:footnoteReference w:id="20"/>
      </w:r>
    </w:p>
    <w:p w:rsidR="006A1045" w:rsidRPr="00774B79"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Sin embargo, en los escenarios donde no hay consultorio de </w:t>
      </w:r>
      <w:r w:rsidR="00D76846">
        <w:rPr>
          <w:rFonts w:ascii="Times New Roman" w:hAnsi="Times New Roman" w:cs="Times New Roman"/>
          <w:sz w:val="24"/>
          <w:szCs w:val="24"/>
          <w:shd w:val="clear" w:color="auto" w:fill="auto"/>
          <w:lang w:val="es-CR"/>
        </w:rPr>
        <w:t>m</w:t>
      </w:r>
      <w:r w:rsidRPr="03D2611B">
        <w:rPr>
          <w:rFonts w:ascii="Times New Roman" w:hAnsi="Times New Roman" w:cs="Times New Roman"/>
          <w:sz w:val="24"/>
          <w:szCs w:val="24"/>
          <w:shd w:val="clear" w:color="auto" w:fill="auto"/>
          <w:lang w:val="es-CR"/>
        </w:rPr>
        <w:t xml:space="preserve">edicina </w:t>
      </w:r>
      <w:r w:rsidR="00D76846">
        <w:rPr>
          <w:rFonts w:ascii="Times New Roman" w:hAnsi="Times New Roman" w:cs="Times New Roman"/>
          <w:sz w:val="24"/>
          <w:szCs w:val="24"/>
          <w:shd w:val="clear" w:color="auto" w:fill="auto"/>
          <w:lang w:val="es-CR"/>
        </w:rPr>
        <w:t>c</w:t>
      </w:r>
      <w:r w:rsidRPr="03D2611B">
        <w:rPr>
          <w:rFonts w:ascii="Times New Roman" w:hAnsi="Times New Roman" w:cs="Times New Roman"/>
          <w:sz w:val="24"/>
          <w:szCs w:val="24"/>
          <w:shd w:val="clear" w:color="auto" w:fill="auto"/>
          <w:lang w:val="es-CR"/>
        </w:rPr>
        <w:t xml:space="preserve">ontratada ni Servicio de Salud, y la jefatura tenga duda de la relación de causalidad entre el accidente y la lesión, o de que el accidente ocurriera a causa o por motivo de su trabajo, la jefatura podrá solicitar a la persona la presentación de una declaración jurada (ver anexo </w:t>
      </w:r>
      <w:r w:rsidR="001064DC">
        <w:rPr>
          <w:rFonts w:ascii="Times New Roman" w:hAnsi="Times New Roman" w:cs="Times New Roman"/>
          <w:sz w:val="24"/>
          <w:szCs w:val="24"/>
          <w:shd w:val="clear" w:color="auto" w:fill="auto"/>
          <w:lang w:val="es-CR"/>
        </w:rPr>
        <w:t>3</w:t>
      </w:r>
      <w:r w:rsidRPr="03D2611B">
        <w:rPr>
          <w:rFonts w:ascii="Times New Roman" w:hAnsi="Times New Roman" w:cs="Times New Roman"/>
          <w:sz w:val="24"/>
          <w:szCs w:val="24"/>
          <w:shd w:val="clear" w:color="auto" w:fill="auto"/>
          <w:lang w:val="es-CR"/>
        </w:rPr>
        <w:t>) y la aportación de testigos si los hubiere.</w:t>
      </w:r>
    </w:p>
    <w:p w:rsidR="00774B79" w:rsidRDefault="00774B79" w:rsidP="00774B79">
      <w:pPr>
        <w:pStyle w:val="Prrafodelista"/>
        <w:spacing w:line="360" w:lineRule="auto"/>
        <w:ind w:left="792"/>
        <w:jc w:val="both"/>
        <w:rPr>
          <w:rFonts w:ascii="Times New Roman" w:hAnsi="Times New Roman" w:cs="Times New Roman"/>
          <w:sz w:val="24"/>
          <w:szCs w:val="24"/>
          <w:lang w:val="es-CR"/>
        </w:rPr>
      </w:pPr>
    </w:p>
    <w:p w:rsidR="00774B79" w:rsidRDefault="00774B79" w:rsidP="00774B79">
      <w:pPr>
        <w:pStyle w:val="Prrafodelista"/>
        <w:spacing w:line="360" w:lineRule="auto"/>
        <w:ind w:left="792"/>
        <w:jc w:val="both"/>
        <w:rPr>
          <w:rFonts w:ascii="Times New Roman" w:hAnsi="Times New Roman" w:cs="Times New Roman"/>
          <w:sz w:val="24"/>
          <w:szCs w:val="24"/>
          <w:lang w:val="es-CR"/>
        </w:rPr>
      </w:pPr>
    </w:p>
    <w:p w:rsidR="00774B79" w:rsidRPr="00673332" w:rsidRDefault="00774B79" w:rsidP="00774B79">
      <w:pPr>
        <w:pStyle w:val="Prrafodelista"/>
        <w:spacing w:line="360" w:lineRule="auto"/>
        <w:ind w:left="792"/>
        <w:jc w:val="both"/>
        <w:rPr>
          <w:rFonts w:ascii="Times New Roman" w:hAnsi="Times New Roman" w:cs="Times New Roman"/>
          <w:sz w:val="24"/>
          <w:szCs w:val="24"/>
          <w:lang w:val="es-CR"/>
        </w:rPr>
      </w:pP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La jefatura procederá a llenar la Boleta de Aviso de Accidente o Enfermedad de Trabajo y Orden de Atención Médica (ver anexo 1) y el caso se atenderá según el protocolo descrito en el apartado </w:t>
      </w:r>
      <w:r w:rsidRPr="03D2611B">
        <w:rPr>
          <w:rFonts w:ascii="Times New Roman" w:hAnsi="Times New Roman" w:cs="Times New Roman"/>
          <w:i/>
          <w:iCs/>
          <w:sz w:val="24"/>
          <w:szCs w:val="24"/>
          <w:shd w:val="clear" w:color="auto" w:fill="auto"/>
          <w:lang w:val="es-CR"/>
        </w:rPr>
        <w:t>7.5 Protocolo para la Atención de Lesiones por Accidentes de Trabajo (LAT) en Instalaciones Judiciales sin cobertura de Servicio de Salud o Medicina Contratada</w:t>
      </w:r>
      <w:r w:rsidRPr="03D2611B">
        <w:rPr>
          <w:rFonts w:ascii="Times New Roman" w:hAnsi="Times New Roman" w:cs="Times New Roman"/>
          <w:sz w:val="24"/>
          <w:szCs w:val="24"/>
          <w:shd w:val="clear" w:color="auto" w:fill="auto"/>
          <w:lang w:val="es-CR"/>
        </w:rPr>
        <w:t>.</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La persona que llenó la Boleta de Aviso de Accidente o Enfermedad de Trabajo y Orden de Atención Médica debe comunicar al Subproceso de Salud Ocupacional el evento para lo que corresponda.</w:t>
      </w:r>
    </w:p>
    <w:p w:rsidR="006831DF" w:rsidRDefault="006831DF">
      <w:pPr>
        <w:widowControl/>
        <w:suppressAutoHyphens w:val="0"/>
        <w:autoSpaceDE/>
        <w:rPr>
          <w:rFonts w:ascii="Times New Roman" w:hAnsi="Times New Roman" w:cs="Times New Roman"/>
          <w:sz w:val="24"/>
          <w:szCs w:val="24"/>
          <w:shd w:val="clear" w:color="auto" w:fill="auto"/>
          <w:lang w:val="es-CR"/>
        </w:rPr>
      </w:pPr>
    </w:p>
    <w:p w:rsidR="006A1045" w:rsidRPr="006A78CF" w:rsidRDefault="006A1045" w:rsidP="006A35CD">
      <w:pPr>
        <w:pStyle w:val="Ttulo2"/>
        <w:numPr>
          <w:ilvl w:val="1"/>
          <w:numId w:val="4"/>
        </w:numPr>
        <w:spacing w:line="360" w:lineRule="auto"/>
        <w:ind w:left="788" w:hanging="431"/>
        <w:rPr>
          <w:rFonts w:ascii="Times New Roman" w:hAnsi="Times New Roman" w:cs="Times New Roman"/>
          <w:i w:val="0"/>
          <w:iCs w:val="0"/>
          <w:sz w:val="24"/>
          <w:szCs w:val="24"/>
        </w:rPr>
      </w:pPr>
      <w:bookmarkStart w:id="97" w:name="_Toc516738945"/>
      <w:bookmarkStart w:id="98" w:name="_Toc528855904"/>
      <w:r w:rsidRPr="03D2611B">
        <w:rPr>
          <w:rFonts w:ascii="Times New Roman" w:hAnsi="Times New Roman" w:cs="Times New Roman"/>
          <w:i w:val="0"/>
          <w:iCs w:val="0"/>
          <w:sz w:val="24"/>
          <w:szCs w:val="24"/>
        </w:rPr>
        <w:t xml:space="preserve">Protocolo para casos de reapertura en centros de trabajo sin cobertura de Servicio de Salud o </w:t>
      </w:r>
      <w:r w:rsidRPr="006A78CF">
        <w:rPr>
          <w:rFonts w:ascii="Times New Roman" w:hAnsi="Times New Roman" w:cs="Times New Roman"/>
          <w:i w:val="0"/>
          <w:iCs w:val="0"/>
          <w:sz w:val="24"/>
          <w:szCs w:val="24"/>
        </w:rPr>
        <w:t>medicina contratada</w:t>
      </w:r>
      <w:r w:rsidRPr="006A78CF">
        <w:rPr>
          <w:rStyle w:val="Refdenotaalpie"/>
          <w:rFonts w:ascii="Times New Roman" w:hAnsi="Times New Roman" w:cs="Times New Roman"/>
          <w:i w:val="0"/>
          <w:iCs w:val="0"/>
          <w:sz w:val="24"/>
          <w:szCs w:val="24"/>
        </w:rPr>
        <w:footnoteReference w:id="21"/>
      </w:r>
      <w:bookmarkEnd w:id="97"/>
      <w:bookmarkEnd w:id="98"/>
    </w:p>
    <w:p w:rsidR="006A35CD" w:rsidRPr="006A78CF" w:rsidRDefault="006A35CD" w:rsidP="006A35CD">
      <w:pPr>
        <w:jc w:val="both"/>
        <w:rPr>
          <w:rFonts w:ascii="Times New Roman" w:hAnsi="Times New Roman" w:cs="Times New Roman"/>
          <w:sz w:val="24"/>
          <w:szCs w:val="24"/>
        </w:rPr>
      </w:pPr>
    </w:p>
    <w:p w:rsidR="006A1045" w:rsidRPr="006A78CF" w:rsidRDefault="006A1045" w:rsidP="006A35CD">
      <w:pPr>
        <w:pStyle w:val="Prrafodelista"/>
        <w:numPr>
          <w:ilvl w:val="1"/>
          <w:numId w:val="5"/>
        </w:numPr>
        <w:spacing w:line="360" w:lineRule="auto"/>
        <w:jc w:val="both"/>
        <w:rPr>
          <w:rFonts w:ascii="Times New Roman" w:hAnsi="Times New Roman" w:cs="Times New Roman"/>
          <w:vanish/>
          <w:sz w:val="24"/>
          <w:szCs w:val="24"/>
          <w:shd w:val="clear" w:color="auto" w:fill="auto"/>
          <w:lang w:val="es-CR"/>
        </w:rPr>
      </w:pPr>
    </w:p>
    <w:p w:rsidR="006A1045" w:rsidRPr="008514B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06A78CF">
        <w:rPr>
          <w:rFonts w:ascii="Times New Roman" w:hAnsi="Times New Roman" w:cs="Times New Roman"/>
          <w:sz w:val="24"/>
          <w:szCs w:val="24"/>
          <w:shd w:val="clear" w:color="auto" w:fill="auto"/>
          <w:lang w:val="es-CR"/>
        </w:rPr>
        <w:t>La jefatura inmediata, o</w:t>
      </w:r>
      <w:r w:rsidRPr="03D2611B">
        <w:rPr>
          <w:rFonts w:ascii="Times New Roman" w:hAnsi="Times New Roman" w:cs="Times New Roman"/>
          <w:sz w:val="24"/>
          <w:szCs w:val="24"/>
          <w:shd w:val="clear" w:color="auto" w:fill="auto"/>
          <w:lang w:val="es-CR"/>
        </w:rPr>
        <w:t xml:space="preserve"> en su defecto el administrador regional, o el responsable respectivo, será el responsable de llenar la Boleta de Reapertura (ver anexo </w:t>
      </w:r>
      <w:r w:rsidR="001064DC">
        <w:rPr>
          <w:rFonts w:ascii="Times New Roman" w:hAnsi="Times New Roman" w:cs="Times New Roman"/>
          <w:sz w:val="24"/>
          <w:szCs w:val="24"/>
          <w:shd w:val="clear" w:color="auto" w:fill="auto"/>
          <w:lang w:val="es-CR"/>
        </w:rPr>
        <w:t>4</w:t>
      </w:r>
      <w:r w:rsidRPr="03D2611B">
        <w:rPr>
          <w:rFonts w:ascii="Times New Roman" w:hAnsi="Times New Roman" w:cs="Times New Roman"/>
          <w:sz w:val="24"/>
          <w:szCs w:val="24"/>
          <w:shd w:val="clear" w:color="auto" w:fill="auto"/>
          <w:lang w:val="es-CR"/>
        </w:rPr>
        <w:t>), también realiza la firma respectiva y la entrega a la persona interesada, quien lleva la Boleta de Reapertura al Instituto Nacional de Seguros para su debida atención como caso de reapertura.</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En los casos en los que la jefatura lo considere necesario, podría solicitar a la persona trabajadora una declaración jurada para los casos de reapertura (ver anexo </w:t>
      </w:r>
      <w:r w:rsidR="001064DC">
        <w:rPr>
          <w:rFonts w:ascii="Times New Roman" w:hAnsi="Times New Roman" w:cs="Times New Roman"/>
          <w:sz w:val="24"/>
          <w:szCs w:val="24"/>
          <w:shd w:val="clear" w:color="auto" w:fill="auto"/>
          <w:lang w:val="es-CR"/>
        </w:rPr>
        <w:t>5</w:t>
      </w:r>
      <w:r w:rsidRPr="03D2611B">
        <w:rPr>
          <w:rFonts w:ascii="Times New Roman" w:hAnsi="Times New Roman" w:cs="Times New Roman"/>
          <w:sz w:val="24"/>
          <w:szCs w:val="24"/>
          <w:shd w:val="clear" w:color="auto" w:fill="auto"/>
          <w:lang w:val="es-CR"/>
        </w:rPr>
        <w:t>).</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La persona trabajadora debe llevar la documentación correspondiente (Boleta de Reapertura) al Instituto Nacional de Seguros para su debida atención.</w:t>
      </w:r>
    </w:p>
    <w:p w:rsidR="006A1045" w:rsidRPr="00774B79"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La persona que llenó y firmó la Boleta de Reapertura debe comunicar al Subproceso de Salud Ocupacional el evento para lo que corresponda.</w:t>
      </w:r>
    </w:p>
    <w:p w:rsidR="006A1045" w:rsidRPr="002F040A" w:rsidRDefault="006A1045" w:rsidP="006A35CD">
      <w:pPr>
        <w:pStyle w:val="Ttulo2"/>
        <w:numPr>
          <w:ilvl w:val="1"/>
          <w:numId w:val="4"/>
        </w:numPr>
        <w:spacing w:line="360" w:lineRule="auto"/>
        <w:ind w:left="788" w:hanging="431"/>
        <w:rPr>
          <w:rFonts w:ascii="Times New Roman" w:hAnsi="Times New Roman" w:cs="Times New Roman"/>
          <w:i w:val="0"/>
          <w:iCs w:val="0"/>
          <w:sz w:val="24"/>
          <w:szCs w:val="24"/>
        </w:rPr>
      </w:pPr>
      <w:bookmarkStart w:id="99" w:name="_Toc516738946"/>
      <w:bookmarkStart w:id="100" w:name="_Toc528855905"/>
      <w:r w:rsidRPr="03D2611B">
        <w:rPr>
          <w:rFonts w:ascii="Times New Roman" w:hAnsi="Times New Roman" w:cs="Times New Roman"/>
          <w:i w:val="0"/>
          <w:iCs w:val="0"/>
          <w:sz w:val="24"/>
          <w:szCs w:val="24"/>
        </w:rPr>
        <w:t xml:space="preserve">Protocolo para casos de reapertura en centros de trabajo con cobertura de Servicio </w:t>
      </w:r>
      <w:r w:rsidRPr="002F040A">
        <w:rPr>
          <w:rFonts w:ascii="Times New Roman" w:hAnsi="Times New Roman" w:cs="Times New Roman"/>
          <w:i w:val="0"/>
          <w:iCs w:val="0"/>
          <w:sz w:val="24"/>
          <w:szCs w:val="24"/>
        </w:rPr>
        <w:t>de Salud o medicina contratada</w:t>
      </w:r>
      <w:bookmarkEnd w:id="99"/>
      <w:bookmarkEnd w:id="100"/>
    </w:p>
    <w:p w:rsidR="006A35CD" w:rsidRPr="002F040A" w:rsidRDefault="006A35CD" w:rsidP="006A35CD">
      <w:pPr>
        <w:jc w:val="both"/>
        <w:rPr>
          <w:rFonts w:ascii="Times New Roman" w:hAnsi="Times New Roman" w:cs="Times New Roman"/>
          <w:sz w:val="24"/>
          <w:szCs w:val="24"/>
        </w:rPr>
      </w:pPr>
    </w:p>
    <w:p w:rsidR="006A1045" w:rsidRPr="002F040A" w:rsidRDefault="006A1045" w:rsidP="006A35CD">
      <w:pPr>
        <w:pStyle w:val="Prrafodelista"/>
        <w:numPr>
          <w:ilvl w:val="1"/>
          <w:numId w:val="5"/>
        </w:numPr>
        <w:spacing w:line="360" w:lineRule="auto"/>
        <w:jc w:val="both"/>
        <w:rPr>
          <w:rFonts w:ascii="Times New Roman" w:hAnsi="Times New Roman" w:cs="Times New Roman"/>
          <w:vanish/>
          <w:sz w:val="24"/>
          <w:szCs w:val="24"/>
          <w:shd w:val="clear" w:color="auto" w:fill="auto"/>
          <w:lang w:val="es-CR"/>
        </w:rPr>
      </w:pPr>
    </w:p>
    <w:p w:rsidR="0031312B" w:rsidRPr="00774B79" w:rsidRDefault="006A1045" w:rsidP="00774B79">
      <w:pPr>
        <w:pStyle w:val="Prrafodelista"/>
        <w:numPr>
          <w:ilvl w:val="2"/>
          <w:numId w:val="4"/>
        </w:numPr>
        <w:spacing w:line="360" w:lineRule="auto"/>
        <w:ind w:left="505" w:hanging="505"/>
        <w:jc w:val="both"/>
        <w:rPr>
          <w:rFonts w:ascii="Times New Roman" w:hAnsi="Times New Roman" w:cs="Times New Roman"/>
          <w:sz w:val="24"/>
          <w:szCs w:val="24"/>
          <w:lang w:val="es-CR"/>
        </w:rPr>
      </w:pPr>
      <w:r w:rsidRPr="002F040A">
        <w:rPr>
          <w:rFonts w:ascii="Times New Roman" w:hAnsi="Times New Roman" w:cs="Times New Roman"/>
          <w:sz w:val="24"/>
          <w:szCs w:val="24"/>
          <w:shd w:val="clear" w:color="auto" w:fill="auto"/>
          <w:lang w:val="es-CR"/>
        </w:rPr>
        <w:t>La persona debe</w:t>
      </w:r>
      <w:r w:rsidRPr="03D2611B">
        <w:rPr>
          <w:rFonts w:ascii="Times New Roman" w:hAnsi="Times New Roman" w:cs="Times New Roman"/>
          <w:sz w:val="24"/>
          <w:szCs w:val="24"/>
          <w:shd w:val="clear" w:color="auto" w:fill="auto"/>
          <w:lang w:val="es-CR"/>
        </w:rPr>
        <w:t xml:space="preserve"> solicitar una cita en el Servicio de Salud o en el consultorio de medicina de empresa de su adscripción según sea el caso.</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El personal médico del consultorio de medicina de empresa o el personal médico del Servicio de Salud debe hacer una valoración del caso relacionando las lesiones y padecimientos indicados por el paciente, y su relación con el accidente ocurrido con la finalidad de determinar la relación causa-efecto existente.</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En caso de que la relación causa-efecto resulte positiva o exista duda razonable, la persona profesional en medicina debe entregar la referencia médica dirigida al INS y la Boleta de Reapertura (ver anexo </w:t>
      </w:r>
      <w:r w:rsidR="001064DC">
        <w:rPr>
          <w:rFonts w:ascii="Times New Roman" w:hAnsi="Times New Roman" w:cs="Times New Roman"/>
          <w:sz w:val="24"/>
          <w:szCs w:val="24"/>
          <w:shd w:val="clear" w:color="auto" w:fill="auto"/>
          <w:lang w:val="es-CR"/>
        </w:rPr>
        <w:t>4</w:t>
      </w:r>
      <w:r w:rsidRPr="03D2611B">
        <w:rPr>
          <w:rFonts w:ascii="Times New Roman" w:hAnsi="Times New Roman" w:cs="Times New Roman"/>
          <w:sz w:val="24"/>
          <w:szCs w:val="24"/>
          <w:shd w:val="clear" w:color="auto" w:fill="auto"/>
          <w:lang w:val="es-CR"/>
        </w:rPr>
        <w:t>), la cual debe ser cumplimentada por la jefatura. En caso de ser negativa, el caso se continuará atendiendo a través del Servicio de Salud o del consultorio médico.</w:t>
      </w:r>
    </w:p>
    <w:p w:rsidR="006A1045" w:rsidRPr="00673332" w:rsidRDefault="006A1045" w:rsidP="006A35CD">
      <w:pPr>
        <w:pStyle w:val="Prrafodelista"/>
        <w:numPr>
          <w:ilvl w:val="2"/>
          <w:numId w:val="4"/>
        </w:numPr>
        <w:spacing w:line="360" w:lineRule="auto"/>
        <w:ind w:left="505" w:hanging="505"/>
        <w:jc w:val="both"/>
        <w:rPr>
          <w:rFonts w:ascii="Times New Roman" w:hAnsi="Times New Roman" w:cs="Times New Roman"/>
          <w:sz w:val="24"/>
          <w:szCs w:val="24"/>
          <w:lang w:val="es-CR"/>
        </w:rPr>
      </w:pPr>
      <w:r w:rsidRPr="03D2611B">
        <w:rPr>
          <w:rFonts w:ascii="Times New Roman" w:hAnsi="Times New Roman" w:cs="Times New Roman"/>
          <w:sz w:val="24"/>
          <w:szCs w:val="24"/>
          <w:shd w:val="clear" w:color="auto" w:fill="auto"/>
          <w:lang w:val="es-CR"/>
        </w:rPr>
        <w:t xml:space="preserve">La jefatura inmediata, o en su defecto el administrador regional, o el responsable respectivo, será el responsable de llenar la Boleta de Reapertura (ver anexo </w:t>
      </w:r>
      <w:r w:rsidR="001064DC">
        <w:rPr>
          <w:rFonts w:ascii="Times New Roman" w:hAnsi="Times New Roman" w:cs="Times New Roman"/>
          <w:sz w:val="24"/>
          <w:szCs w:val="24"/>
          <w:shd w:val="clear" w:color="auto" w:fill="auto"/>
          <w:lang w:val="es-CR"/>
        </w:rPr>
        <w:t>4</w:t>
      </w:r>
      <w:r w:rsidRPr="03D2611B">
        <w:rPr>
          <w:rFonts w:ascii="Times New Roman" w:hAnsi="Times New Roman" w:cs="Times New Roman"/>
          <w:sz w:val="24"/>
          <w:szCs w:val="24"/>
          <w:shd w:val="clear" w:color="auto" w:fill="auto"/>
          <w:lang w:val="es-CR"/>
        </w:rPr>
        <w:t>), también realiza la firma respectiva y la entrega a la persona interesada, quien lleva la Boleta de Reapertura y la referencia médica al Instituto Nacional de Seguros para su debida atención como caso de reapertura.</w:t>
      </w:r>
    </w:p>
    <w:p w:rsidR="007E5081" w:rsidRPr="00CF060D" w:rsidRDefault="006A1045" w:rsidP="006A35CD">
      <w:pPr>
        <w:pStyle w:val="Prrafodelista"/>
        <w:widowControl/>
        <w:numPr>
          <w:ilvl w:val="2"/>
          <w:numId w:val="4"/>
        </w:numPr>
        <w:suppressAutoHyphens w:val="0"/>
        <w:autoSpaceDE/>
        <w:spacing w:line="360" w:lineRule="auto"/>
        <w:ind w:left="505" w:hanging="505"/>
        <w:jc w:val="both"/>
        <w:rPr>
          <w:rFonts w:ascii="Times New Roman" w:hAnsi="Times New Roman" w:cs="Times New Roman"/>
          <w:color w:val="000000"/>
          <w:sz w:val="24"/>
          <w:szCs w:val="24"/>
          <w:shd w:val="clear" w:color="auto" w:fill="auto"/>
        </w:rPr>
      </w:pPr>
      <w:r w:rsidRPr="006A35CD">
        <w:rPr>
          <w:rFonts w:ascii="Times New Roman" w:hAnsi="Times New Roman" w:cs="Times New Roman"/>
          <w:sz w:val="24"/>
          <w:szCs w:val="24"/>
          <w:shd w:val="clear" w:color="auto" w:fill="auto"/>
          <w:lang w:val="es-CR"/>
        </w:rPr>
        <w:t>La persona que llenó y firmó la Boleta de Reapertura debe comunicar al Subproceso de Salud Ocupacional el evento para lo que corresponda.</w:t>
      </w:r>
      <w:bookmarkStart w:id="101" w:name="__RefHeading__326_899510801"/>
      <w:bookmarkStart w:id="102" w:name="__RefHeading__910_1646681333"/>
      <w:bookmarkStart w:id="103" w:name="__RefHeading__970_172293056"/>
      <w:bookmarkStart w:id="104" w:name="__RefHeading__805_956089079"/>
      <w:bookmarkStart w:id="105" w:name="__RefHeading__238_1097013002"/>
      <w:bookmarkStart w:id="106" w:name="__RefHeading__1605_563364804"/>
      <w:bookmarkStart w:id="107" w:name="__RefHeading__195_993747492"/>
      <w:bookmarkStart w:id="108" w:name="__RefHeading__171_600397565"/>
      <w:bookmarkStart w:id="109" w:name="__RefHeading__151_2056941107"/>
      <w:bookmarkStart w:id="110" w:name="__RefHeading__218_1185312223"/>
      <w:bookmarkStart w:id="111" w:name="__RefHeading__103_29732426"/>
      <w:bookmarkStart w:id="112" w:name="__RefHeading__80_1963632572"/>
      <w:bookmarkStart w:id="113" w:name="__RefHeading__154_2135516393"/>
      <w:bookmarkStart w:id="114" w:name="__RefHeading__92_1286283241"/>
      <w:bookmarkStart w:id="115" w:name="__RefHeading__430_825435487"/>
      <w:bookmarkStart w:id="116" w:name="__RefHeading__261_808173889"/>
      <w:bookmarkStart w:id="117" w:name="__RefHeading__159_1517117670"/>
      <w:bookmarkStart w:id="118" w:name="__RefHeading__183_1813385446"/>
      <w:bookmarkStart w:id="119" w:name="__RefHeading__1387_563364804"/>
      <w:bookmarkStart w:id="120" w:name="__RefHeading__227_649238070"/>
      <w:bookmarkStart w:id="121" w:name="__RefHeading__764_411714230"/>
      <w:bookmarkStart w:id="122" w:name="__RefHeading__271_1302517741"/>
      <w:bookmarkStart w:id="123" w:name="__RefHeading__293_312261650"/>
      <w:bookmarkStart w:id="124" w:name="__RefHeading__315_1064906244"/>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CF060D" w:rsidRDefault="00CF060D" w:rsidP="00CF060D">
      <w:pPr>
        <w:pStyle w:val="Prrafodelista"/>
        <w:widowControl/>
        <w:suppressAutoHyphens w:val="0"/>
        <w:autoSpaceDE/>
        <w:spacing w:line="360" w:lineRule="auto"/>
        <w:ind w:left="505"/>
        <w:jc w:val="both"/>
        <w:rPr>
          <w:rFonts w:ascii="Times New Roman" w:hAnsi="Times New Roman" w:cs="Times New Roman"/>
          <w:color w:val="000000"/>
          <w:sz w:val="24"/>
          <w:szCs w:val="24"/>
          <w:shd w:val="clear" w:color="auto" w:fill="auto"/>
        </w:rPr>
      </w:pPr>
    </w:p>
    <w:p w:rsidR="00774B79" w:rsidRDefault="00774B79" w:rsidP="00CF060D">
      <w:pPr>
        <w:pStyle w:val="Prrafodelista"/>
        <w:widowControl/>
        <w:suppressAutoHyphens w:val="0"/>
        <w:autoSpaceDE/>
        <w:spacing w:line="360" w:lineRule="auto"/>
        <w:ind w:left="505"/>
        <w:jc w:val="both"/>
        <w:rPr>
          <w:rFonts w:ascii="Times New Roman" w:hAnsi="Times New Roman" w:cs="Times New Roman"/>
          <w:color w:val="000000"/>
          <w:sz w:val="24"/>
          <w:szCs w:val="24"/>
          <w:shd w:val="clear" w:color="auto" w:fill="auto"/>
        </w:rPr>
      </w:pPr>
    </w:p>
    <w:p w:rsidR="00774B79" w:rsidRDefault="00774B79" w:rsidP="00CF060D">
      <w:pPr>
        <w:pStyle w:val="Prrafodelista"/>
        <w:widowControl/>
        <w:suppressAutoHyphens w:val="0"/>
        <w:autoSpaceDE/>
        <w:spacing w:line="360" w:lineRule="auto"/>
        <w:ind w:left="505"/>
        <w:jc w:val="both"/>
        <w:rPr>
          <w:rFonts w:ascii="Times New Roman" w:hAnsi="Times New Roman" w:cs="Times New Roman"/>
          <w:color w:val="000000"/>
          <w:sz w:val="24"/>
          <w:szCs w:val="24"/>
          <w:shd w:val="clear" w:color="auto" w:fill="auto"/>
        </w:rPr>
      </w:pPr>
    </w:p>
    <w:p w:rsidR="00774B79" w:rsidRPr="007E5081" w:rsidRDefault="00774B79" w:rsidP="00CF060D">
      <w:pPr>
        <w:pStyle w:val="Prrafodelista"/>
        <w:widowControl/>
        <w:suppressAutoHyphens w:val="0"/>
        <w:autoSpaceDE/>
        <w:spacing w:line="360" w:lineRule="auto"/>
        <w:ind w:left="505"/>
        <w:jc w:val="both"/>
        <w:rPr>
          <w:rFonts w:ascii="Times New Roman" w:hAnsi="Times New Roman" w:cs="Times New Roman"/>
          <w:color w:val="000000"/>
          <w:sz w:val="24"/>
          <w:szCs w:val="24"/>
          <w:shd w:val="clear" w:color="auto" w:fill="auto"/>
        </w:rPr>
      </w:pPr>
    </w:p>
    <w:p w:rsidR="00CF060D" w:rsidRPr="002617DD" w:rsidRDefault="00CF060D" w:rsidP="00CF060D">
      <w:pPr>
        <w:pStyle w:val="Ttulo2"/>
        <w:numPr>
          <w:ilvl w:val="1"/>
          <w:numId w:val="4"/>
        </w:numPr>
        <w:spacing w:line="360" w:lineRule="auto"/>
        <w:ind w:left="788" w:hanging="431"/>
        <w:rPr>
          <w:rFonts w:ascii="Times New Roman" w:hAnsi="Times New Roman" w:cs="Times New Roman"/>
          <w:i w:val="0"/>
          <w:iCs w:val="0"/>
          <w:sz w:val="24"/>
          <w:szCs w:val="24"/>
        </w:rPr>
      </w:pPr>
      <w:bookmarkStart w:id="125" w:name="_Toc528855906"/>
      <w:r w:rsidRPr="002617DD">
        <w:rPr>
          <w:rFonts w:ascii="Times New Roman" w:hAnsi="Times New Roman" w:cs="Times New Roman"/>
          <w:i w:val="0"/>
          <w:iCs w:val="0"/>
          <w:sz w:val="24"/>
          <w:szCs w:val="24"/>
        </w:rPr>
        <w:t>P</w:t>
      </w:r>
      <w:r w:rsidR="007E5081" w:rsidRPr="002617DD">
        <w:rPr>
          <w:rFonts w:ascii="Times New Roman" w:hAnsi="Times New Roman" w:cs="Times New Roman"/>
          <w:i w:val="0"/>
          <w:iCs w:val="0"/>
          <w:sz w:val="24"/>
          <w:szCs w:val="24"/>
        </w:rPr>
        <w:t xml:space="preserve">rotocolo para la atención de casos </w:t>
      </w:r>
      <w:r w:rsidRPr="002617DD">
        <w:rPr>
          <w:rFonts w:ascii="Times New Roman" w:hAnsi="Times New Roman" w:cs="Times New Roman"/>
          <w:i w:val="0"/>
          <w:iCs w:val="0"/>
          <w:sz w:val="24"/>
          <w:szCs w:val="24"/>
        </w:rPr>
        <w:t>por extraterritorialidad.</w:t>
      </w:r>
      <w:bookmarkEnd w:id="125"/>
    </w:p>
    <w:p w:rsidR="00CF060D" w:rsidRPr="002617DD" w:rsidRDefault="00CF060D" w:rsidP="00CF060D">
      <w:pPr>
        <w:pStyle w:val="Prrafodelista"/>
        <w:widowControl/>
        <w:suppressAutoHyphens w:val="0"/>
        <w:autoSpaceDE/>
        <w:spacing w:line="360" w:lineRule="auto"/>
        <w:ind w:left="505"/>
        <w:jc w:val="both"/>
      </w:pPr>
    </w:p>
    <w:p w:rsidR="00CF060D" w:rsidRPr="002617DD" w:rsidRDefault="00CF060D" w:rsidP="00CF060D">
      <w:pPr>
        <w:pStyle w:val="Prrafodelista"/>
        <w:widowControl/>
        <w:numPr>
          <w:ilvl w:val="2"/>
          <w:numId w:val="4"/>
        </w:numPr>
        <w:suppressAutoHyphens w:val="0"/>
        <w:autoSpaceDE/>
        <w:spacing w:line="360" w:lineRule="auto"/>
        <w:ind w:left="505" w:hanging="505"/>
        <w:jc w:val="both"/>
        <w:rPr>
          <w:rFonts w:ascii="Times New Roman" w:hAnsi="Times New Roman" w:cs="Times New Roman"/>
          <w:color w:val="000000"/>
          <w:sz w:val="24"/>
          <w:szCs w:val="24"/>
          <w:shd w:val="clear" w:color="auto" w:fill="auto"/>
        </w:rPr>
      </w:pPr>
      <w:r w:rsidRPr="002617DD">
        <w:rPr>
          <w:rFonts w:ascii="Times New Roman" w:hAnsi="Times New Roman" w:cs="Times New Roman"/>
          <w:sz w:val="24"/>
          <w:szCs w:val="24"/>
          <w:shd w:val="clear" w:color="auto" w:fill="auto"/>
          <w:lang w:val="es-CR"/>
        </w:rPr>
        <w:t>La persona que por motivo de su trabajo y por funciones propias del cargo deba salir del país en el ejercicio de sus funciones, estará cubierta por la póliza de riesgos del trabajo según lo establecido en el artículo 213 del Código de Trabajo.</w:t>
      </w:r>
    </w:p>
    <w:p w:rsidR="00CF060D" w:rsidRPr="00941175" w:rsidRDefault="00A958A0" w:rsidP="00CF060D">
      <w:pPr>
        <w:pStyle w:val="Prrafodelista"/>
        <w:widowControl/>
        <w:numPr>
          <w:ilvl w:val="2"/>
          <w:numId w:val="4"/>
        </w:numPr>
        <w:suppressAutoHyphens w:val="0"/>
        <w:autoSpaceDE/>
        <w:spacing w:line="360" w:lineRule="auto"/>
        <w:ind w:left="505" w:hanging="505"/>
        <w:jc w:val="both"/>
        <w:rPr>
          <w:rFonts w:ascii="Times New Roman" w:hAnsi="Times New Roman" w:cs="Times New Roman"/>
          <w:color w:val="000000"/>
          <w:sz w:val="24"/>
          <w:szCs w:val="24"/>
          <w:shd w:val="clear" w:color="auto" w:fill="auto"/>
        </w:rPr>
      </w:pPr>
      <w:r>
        <w:rPr>
          <w:rFonts w:ascii="Times New Roman" w:hAnsi="Times New Roman" w:cs="Times New Roman"/>
          <w:sz w:val="24"/>
          <w:szCs w:val="24"/>
          <w:shd w:val="clear" w:color="auto" w:fill="auto"/>
        </w:rPr>
        <w:t>Previo a realiza</w:t>
      </w:r>
      <w:r w:rsidR="00941175">
        <w:rPr>
          <w:rFonts w:ascii="Times New Roman" w:hAnsi="Times New Roman" w:cs="Times New Roman"/>
          <w:sz w:val="24"/>
          <w:szCs w:val="24"/>
          <w:shd w:val="clear" w:color="auto" w:fill="auto"/>
        </w:rPr>
        <w:t>r</w:t>
      </w:r>
      <w:r>
        <w:rPr>
          <w:rFonts w:ascii="Times New Roman" w:hAnsi="Times New Roman" w:cs="Times New Roman"/>
          <w:sz w:val="24"/>
          <w:szCs w:val="24"/>
          <w:shd w:val="clear" w:color="auto" w:fill="auto"/>
        </w:rPr>
        <w:t xml:space="preserve"> el viaje fuera del país, l</w:t>
      </w:r>
      <w:r w:rsidR="00CF060D" w:rsidRPr="002617DD">
        <w:rPr>
          <w:rFonts w:ascii="Times New Roman" w:hAnsi="Times New Roman" w:cs="Times New Roman"/>
          <w:sz w:val="24"/>
          <w:szCs w:val="24"/>
          <w:shd w:val="clear" w:color="auto" w:fill="auto"/>
        </w:rPr>
        <w:t xml:space="preserve">a persona interesada </w:t>
      </w:r>
      <w:r w:rsidR="00CF060D" w:rsidRPr="002617DD">
        <w:rPr>
          <w:rFonts w:ascii="Times New Roman" w:hAnsi="Times New Roman" w:cs="Times New Roman"/>
          <w:sz w:val="24"/>
          <w:szCs w:val="24"/>
          <w:shd w:val="clear" w:color="auto" w:fill="auto"/>
          <w:lang w:val="es-CR"/>
        </w:rPr>
        <w:t>debe solicitar a la Dirección Ejecutiva una certificación emitida por el Instituto Nacional de Seguros donde se indican las condiciones de extraterritorialidad de la póliza de riesgos del trabajo y sus coberturas.</w:t>
      </w:r>
    </w:p>
    <w:p w:rsidR="004150F2" w:rsidRPr="004150F2" w:rsidRDefault="00F738B4" w:rsidP="004150F2">
      <w:pPr>
        <w:pStyle w:val="Prrafodelista"/>
        <w:numPr>
          <w:ilvl w:val="2"/>
          <w:numId w:val="4"/>
        </w:numPr>
        <w:spacing w:line="360" w:lineRule="auto"/>
        <w:ind w:left="505" w:hanging="505"/>
        <w:jc w:val="both"/>
        <w:rPr>
          <w:rFonts w:ascii="Times New Roman" w:hAnsi="Times New Roman" w:cs="Times New Roman"/>
          <w:sz w:val="24"/>
          <w:szCs w:val="24"/>
          <w:lang w:val="es-CR"/>
        </w:rPr>
      </w:pPr>
      <w:r w:rsidRPr="004150F2">
        <w:rPr>
          <w:rFonts w:ascii="Times New Roman" w:hAnsi="Times New Roman" w:cs="Times New Roman"/>
          <w:sz w:val="24"/>
          <w:szCs w:val="24"/>
          <w:shd w:val="clear" w:color="auto" w:fill="auto"/>
          <w:lang w:val="es-CR"/>
        </w:rPr>
        <w:t>En caso de que suceda un</w:t>
      </w:r>
      <w:r w:rsidR="00A958A0" w:rsidRPr="004150F2">
        <w:rPr>
          <w:rFonts w:ascii="Times New Roman" w:hAnsi="Times New Roman" w:cs="Times New Roman"/>
          <w:sz w:val="24"/>
          <w:szCs w:val="24"/>
          <w:shd w:val="clear" w:color="auto" w:fill="auto"/>
          <w:lang w:val="es-CR"/>
        </w:rPr>
        <w:t>a lesión por accidente de trabajo</w:t>
      </w:r>
      <w:r w:rsidR="00AC3EA4" w:rsidRPr="004150F2">
        <w:rPr>
          <w:rFonts w:ascii="Times New Roman" w:hAnsi="Times New Roman" w:cs="Times New Roman"/>
          <w:sz w:val="24"/>
          <w:szCs w:val="24"/>
          <w:shd w:val="clear" w:color="auto" w:fill="auto"/>
          <w:lang w:val="es-CR"/>
        </w:rPr>
        <w:t xml:space="preserve">, la persona trabajadora </w:t>
      </w:r>
      <w:r w:rsidR="00A958A0" w:rsidRPr="004150F2">
        <w:rPr>
          <w:rFonts w:ascii="Times New Roman" w:hAnsi="Times New Roman" w:cs="Times New Roman"/>
          <w:sz w:val="24"/>
          <w:szCs w:val="24"/>
          <w:shd w:val="clear" w:color="auto" w:fill="auto"/>
          <w:lang w:val="es-CR"/>
        </w:rPr>
        <w:t xml:space="preserve">debe reportar </w:t>
      </w:r>
      <w:r w:rsidR="00FB754B" w:rsidRPr="004150F2">
        <w:rPr>
          <w:rFonts w:ascii="Times New Roman" w:hAnsi="Times New Roman" w:cs="Times New Roman"/>
          <w:sz w:val="24"/>
          <w:szCs w:val="24"/>
          <w:shd w:val="clear" w:color="auto" w:fill="auto"/>
          <w:lang w:val="es-CR"/>
        </w:rPr>
        <w:t xml:space="preserve">el evento a </w:t>
      </w:r>
      <w:r w:rsidR="00A958A0" w:rsidRPr="004150F2">
        <w:rPr>
          <w:rFonts w:ascii="Times New Roman" w:hAnsi="Times New Roman" w:cs="Times New Roman"/>
          <w:sz w:val="24"/>
          <w:szCs w:val="24"/>
          <w:shd w:val="clear" w:color="auto" w:fill="auto"/>
          <w:lang w:val="es-CR"/>
        </w:rPr>
        <w:t xml:space="preserve">su </w:t>
      </w:r>
      <w:r w:rsidR="00FB754B" w:rsidRPr="004150F2">
        <w:rPr>
          <w:rFonts w:ascii="Times New Roman" w:hAnsi="Times New Roman" w:cs="Times New Roman"/>
          <w:sz w:val="24"/>
          <w:szCs w:val="24"/>
          <w:shd w:val="clear" w:color="auto" w:fill="auto"/>
          <w:lang w:val="es-CR"/>
        </w:rPr>
        <w:t>jefatura y acud</w:t>
      </w:r>
      <w:r w:rsidR="00A958A0" w:rsidRPr="004150F2">
        <w:rPr>
          <w:rFonts w:ascii="Times New Roman" w:hAnsi="Times New Roman" w:cs="Times New Roman"/>
          <w:sz w:val="24"/>
          <w:szCs w:val="24"/>
          <w:shd w:val="clear" w:color="auto" w:fill="auto"/>
          <w:lang w:val="es-CR"/>
        </w:rPr>
        <w:t>ir a</w:t>
      </w:r>
      <w:r w:rsidR="00AC3EA4" w:rsidRPr="004150F2">
        <w:rPr>
          <w:rFonts w:ascii="Times New Roman" w:hAnsi="Times New Roman" w:cs="Times New Roman"/>
          <w:sz w:val="24"/>
          <w:szCs w:val="24"/>
          <w:shd w:val="clear" w:color="auto" w:fill="auto"/>
          <w:lang w:val="es-CR"/>
        </w:rPr>
        <w:t xml:space="preserve"> un servicio de salud </w:t>
      </w:r>
      <w:r w:rsidR="00A958A0" w:rsidRPr="004150F2">
        <w:rPr>
          <w:rFonts w:ascii="Times New Roman" w:hAnsi="Times New Roman" w:cs="Times New Roman"/>
          <w:sz w:val="24"/>
          <w:szCs w:val="24"/>
          <w:shd w:val="clear" w:color="auto" w:fill="auto"/>
          <w:lang w:val="es-CR"/>
        </w:rPr>
        <w:t>d</w:t>
      </w:r>
      <w:r w:rsidR="00AC3EA4" w:rsidRPr="004150F2">
        <w:rPr>
          <w:rFonts w:ascii="Times New Roman" w:hAnsi="Times New Roman" w:cs="Times New Roman"/>
          <w:sz w:val="24"/>
          <w:szCs w:val="24"/>
          <w:shd w:val="clear" w:color="auto" w:fill="auto"/>
          <w:lang w:val="es-CR"/>
        </w:rPr>
        <w:t>el país donde se encuentre</w:t>
      </w:r>
      <w:r w:rsidR="00A958A0" w:rsidRPr="004150F2">
        <w:rPr>
          <w:rFonts w:ascii="Times New Roman" w:hAnsi="Times New Roman" w:cs="Times New Roman"/>
          <w:sz w:val="24"/>
          <w:szCs w:val="24"/>
          <w:shd w:val="clear" w:color="auto" w:fill="auto"/>
          <w:lang w:val="es-CR"/>
        </w:rPr>
        <w:t xml:space="preserve"> que pueda brindar la atención médica que requiere.</w:t>
      </w:r>
      <w:r w:rsidR="004150F2">
        <w:rPr>
          <w:rFonts w:ascii="Times New Roman" w:hAnsi="Times New Roman" w:cs="Times New Roman"/>
          <w:sz w:val="24"/>
          <w:szCs w:val="24"/>
          <w:shd w:val="clear" w:color="auto" w:fill="auto"/>
          <w:lang w:val="es-CR"/>
        </w:rPr>
        <w:t xml:space="preserve"> </w:t>
      </w:r>
      <w:r w:rsidR="004150F2" w:rsidRPr="004150F2">
        <w:rPr>
          <w:rFonts w:ascii="Times New Roman" w:hAnsi="Times New Roman" w:cs="Times New Roman"/>
          <w:sz w:val="24"/>
          <w:szCs w:val="24"/>
          <w:shd w:val="clear" w:color="auto" w:fill="auto"/>
          <w:lang w:val="es-CR"/>
        </w:rPr>
        <w:t>Se debe destacar que los únicos casos aceptados bajo este protocolo serán aquellos accidentes de trabajo que originen lesión (LAT)</w:t>
      </w:r>
      <w:r w:rsidR="004150F2" w:rsidRPr="004150F2">
        <w:rPr>
          <w:rFonts w:ascii="Times New Roman" w:hAnsi="Times New Roman" w:cs="Times New Roman"/>
          <w:sz w:val="24"/>
          <w:szCs w:val="24"/>
          <w:shd w:val="clear" w:color="auto" w:fill="auto"/>
          <w:vertAlign w:val="superscript"/>
          <w:lang w:val="es-CR"/>
        </w:rPr>
        <w:footnoteReference w:id="22"/>
      </w:r>
      <w:r w:rsidR="004150F2">
        <w:rPr>
          <w:rFonts w:ascii="Times New Roman" w:hAnsi="Times New Roman" w:cs="Times New Roman"/>
          <w:sz w:val="24"/>
          <w:szCs w:val="24"/>
          <w:shd w:val="clear" w:color="auto" w:fill="auto"/>
          <w:lang w:val="es-CR"/>
        </w:rPr>
        <w:t xml:space="preserve"> y que la</w:t>
      </w:r>
      <w:r w:rsidR="004150F2" w:rsidRPr="004150F2">
        <w:rPr>
          <w:rFonts w:ascii="Times New Roman" w:hAnsi="Times New Roman" w:cs="Times New Roman"/>
          <w:sz w:val="24"/>
          <w:szCs w:val="24"/>
          <w:shd w:val="clear" w:color="auto" w:fill="auto"/>
          <w:lang w:val="es-CR"/>
        </w:rPr>
        <w:t xml:space="preserve"> persona que tuvo el accidente cubrirá los gastos médicos respectivos de su propio peculio y conservará las facturas originales para el trámite respectivo en Costa Rica.</w:t>
      </w:r>
      <w:r w:rsidR="004150F2">
        <w:rPr>
          <w:rStyle w:val="Refdenotaalpie"/>
          <w:rFonts w:ascii="Times New Roman" w:hAnsi="Times New Roman" w:cs="Times New Roman"/>
          <w:sz w:val="24"/>
          <w:szCs w:val="24"/>
          <w:shd w:val="clear" w:color="auto" w:fill="auto"/>
          <w:lang w:val="es-CR"/>
        </w:rPr>
        <w:footnoteReference w:id="23"/>
      </w:r>
    </w:p>
    <w:p w:rsidR="004150F2" w:rsidRPr="004150F2" w:rsidRDefault="004150F2" w:rsidP="004150F2">
      <w:pPr>
        <w:pStyle w:val="Prrafodelista"/>
        <w:numPr>
          <w:ilvl w:val="2"/>
          <w:numId w:val="4"/>
        </w:numPr>
        <w:spacing w:line="360" w:lineRule="auto"/>
        <w:ind w:left="505" w:hanging="505"/>
        <w:jc w:val="both"/>
        <w:rPr>
          <w:rFonts w:ascii="Times New Roman" w:hAnsi="Times New Roman" w:cs="Times New Roman"/>
          <w:sz w:val="24"/>
          <w:szCs w:val="24"/>
          <w:lang w:val="es-CR"/>
        </w:rPr>
      </w:pPr>
      <w:r w:rsidRPr="004150F2">
        <w:rPr>
          <w:rFonts w:ascii="Times New Roman" w:hAnsi="Times New Roman" w:cs="Times New Roman"/>
          <w:sz w:val="24"/>
          <w:szCs w:val="24"/>
          <w:shd w:val="clear" w:color="auto" w:fill="auto"/>
          <w:lang w:val="es-CR"/>
        </w:rPr>
        <w:t xml:space="preserve">Una vez que la persona interesada ha regresado a Costa Rica se presentará con la Jefatura, y esta procederá a completar la Boleta de Aviso de Accidente o Enfermedad de Trabajo y Orden de Atención Médica (ver anexo 1) indicando toda la información relacionada al evento ocurrido en el extranjero y la entregará a la persona interesada, quien </w:t>
      </w:r>
      <w:r>
        <w:rPr>
          <w:rFonts w:ascii="Times New Roman" w:hAnsi="Times New Roman" w:cs="Times New Roman"/>
          <w:sz w:val="24"/>
          <w:szCs w:val="24"/>
          <w:shd w:val="clear" w:color="auto" w:fill="auto"/>
          <w:lang w:val="es-CR"/>
        </w:rPr>
        <w:t xml:space="preserve">debe llevar </w:t>
      </w:r>
      <w:r w:rsidRPr="004150F2">
        <w:rPr>
          <w:rFonts w:ascii="Times New Roman" w:hAnsi="Times New Roman" w:cs="Times New Roman"/>
          <w:sz w:val="24"/>
          <w:szCs w:val="24"/>
          <w:shd w:val="clear" w:color="auto" w:fill="auto"/>
          <w:lang w:val="es-CR"/>
        </w:rPr>
        <w:t xml:space="preserve">dicha </w:t>
      </w:r>
      <w:r>
        <w:rPr>
          <w:rFonts w:ascii="Times New Roman" w:hAnsi="Times New Roman" w:cs="Times New Roman"/>
          <w:sz w:val="24"/>
          <w:szCs w:val="24"/>
          <w:shd w:val="clear" w:color="auto" w:fill="auto"/>
          <w:lang w:val="es-CR"/>
        </w:rPr>
        <w:t xml:space="preserve">documentación </w:t>
      </w:r>
      <w:r w:rsidRPr="004150F2">
        <w:rPr>
          <w:rFonts w:ascii="Times New Roman" w:hAnsi="Times New Roman" w:cs="Times New Roman"/>
          <w:sz w:val="24"/>
          <w:szCs w:val="24"/>
          <w:shd w:val="clear" w:color="auto" w:fill="auto"/>
          <w:lang w:val="es-CR"/>
        </w:rPr>
        <w:t xml:space="preserve">al Instituto Nacional de Seguros para lo correspondiente. O bien, en caso de que la persona </w:t>
      </w:r>
      <w:r>
        <w:rPr>
          <w:rFonts w:ascii="Times New Roman" w:hAnsi="Times New Roman" w:cs="Times New Roman"/>
          <w:sz w:val="24"/>
          <w:szCs w:val="24"/>
          <w:shd w:val="clear" w:color="auto" w:fill="auto"/>
          <w:lang w:val="es-CR"/>
        </w:rPr>
        <w:t xml:space="preserve">permanezca en el extranjero, </w:t>
      </w:r>
      <w:r w:rsidRPr="004150F2">
        <w:rPr>
          <w:rFonts w:ascii="Times New Roman" w:hAnsi="Times New Roman" w:cs="Times New Roman"/>
          <w:sz w:val="24"/>
          <w:szCs w:val="24"/>
          <w:shd w:val="clear" w:color="auto" w:fill="auto"/>
          <w:lang w:val="es-CR"/>
        </w:rPr>
        <w:t>se</w:t>
      </w:r>
      <w:r>
        <w:rPr>
          <w:rFonts w:ascii="Times New Roman" w:hAnsi="Times New Roman" w:cs="Times New Roman"/>
          <w:sz w:val="24"/>
          <w:szCs w:val="24"/>
          <w:shd w:val="clear" w:color="auto" w:fill="auto"/>
          <w:lang w:val="es-CR"/>
        </w:rPr>
        <w:t xml:space="preserve">rá </w:t>
      </w:r>
      <w:r w:rsidRPr="004150F2">
        <w:rPr>
          <w:rFonts w:ascii="Times New Roman" w:hAnsi="Times New Roman" w:cs="Times New Roman"/>
          <w:sz w:val="24"/>
          <w:szCs w:val="24"/>
          <w:shd w:val="clear" w:color="auto" w:fill="auto"/>
          <w:lang w:val="es-CR"/>
        </w:rPr>
        <w:t xml:space="preserve">la jefatura </w:t>
      </w:r>
      <w:r>
        <w:rPr>
          <w:rFonts w:ascii="Times New Roman" w:hAnsi="Times New Roman" w:cs="Times New Roman"/>
          <w:sz w:val="24"/>
          <w:szCs w:val="24"/>
          <w:shd w:val="clear" w:color="auto" w:fill="auto"/>
          <w:lang w:val="es-CR"/>
        </w:rPr>
        <w:t xml:space="preserve">quien </w:t>
      </w:r>
      <w:r w:rsidRPr="004150F2">
        <w:rPr>
          <w:rFonts w:ascii="Times New Roman" w:hAnsi="Times New Roman" w:cs="Times New Roman"/>
          <w:sz w:val="24"/>
          <w:szCs w:val="24"/>
          <w:shd w:val="clear" w:color="auto" w:fill="auto"/>
          <w:lang w:val="es-CR"/>
        </w:rPr>
        <w:t>deb</w:t>
      </w:r>
      <w:r>
        <w:rPr>
          <w:rFonts w:ascii="Times New Roman" w:hAnsi="Times New Roman" w:cs="Times New Roman"/>
          <w:sz w:val="24"/>
          <w:szCs w:val="24"/>
          <w:shd w:val="clear" w:color="auto" w:fill="auto"/>
          <w:lang w:val="es-CR"/>
        </w:rPr>
        <w:t>erá</w:t>
      </w:r>
      <w:r w:rsidRPr="004150F2">
        <w:rPr>
          <w:rFonts w:ascii="Times New Roman" w:hAnsi="Times New Roman" w:cs="Times New Roman"/>
          <w:sz w:val="24"/>
          <w:szCs w:val="24"/>
          <w:shd w:val="clear" w:color="auto" w:fill="auto"/>
          <w:lang w:val="es-CR"/>
        </w:rPr>
        <w:t xml:space="preserve"> coordinar dicha entrega ante el Instituto Nacional de Seguros </w:t>
      </w:r>
      <w:r>
        <w:rPr>
          <w:rFonts w:ascii="Times New Roman" w:hAnsi="Times New Roman" w:cs="Times New Roman"/>
          <w:sz w:val="24"/>
          <w:szCs w:val="24"/>
          <w:shd w:val="clear" w:color="auto" w:fill="auto"/>
          <w:lang w:val="es-CR"/>
        </w:rPr>
        <w:t xml:space="preserve">con la finalidad de cumplir con el lapso de </w:t>
      </w:r>
      <w:r w:rsidRPr="03D2611B">
        <w:rPr>
          <w:rFonts w:ascii="Times New Roman" w:hAnsi="Times New Roman" w:cs="Times New Roman"/>
          <w:sz w:val="24"/>
          <w:szCs w:val="24"/>
          <w:shd w:val="clear" w:color="auto" w:fill="auto"/>
          <w:lang w:val="es-CR"/>
        </w:rPr>
        <w:t>ocho días hábiles siguientes al accidente según lo dispuesto en los artículos 214 y 221 de la Ley de Riesgos del Trabajo</w:t>
      </w:r>
      <w:r>
        <w:rPr>
          <w:rFonts w:ascii="Times New Roman" w:hAnsi="Times New Roman" w:cs="Times New Roman"/>
          <w:sz w:val="24"/>
          <w:szCs w:val="24"/>
          <w:shd w:val="clear" w:color="auto" w:fill="auto"/>
          <w:lang w:val="es-CR"/>
        </w:rPr>
        <w:t>.</w:t>
      </w:r>
    </w:p>
    <w:p w:rsidR="00E046A6" w:rsidRDefault="003A17A3" w:rsidP="00E046A6">
      <w:pPr>
        <w:pStyle w:val="Prrafodelista"/>
        <w:numPr>
          <w:ilvl w:val="2"/>
          <w:numId w:val="4"/>
        </w:numPr>
        <w:spacing w:line="360" w:lineRule="auto"/>
        <w:ind w:left="505" w:hanging="505"/>
        <w:jc w:val="both"/>
        <w:rPr>
          <w:rFonts w:ascii="Times New Roman" w:hAnsi="Times New Roman" w:cs="Times New Roman"/>
          <w:sz w:val="24"/>
          <w:szCs w:val="24"/>
          <w:shd w:val="clear" w:color="auto" w:fill="auto"/>
          <w:lang w:val="es-CR"/>
        </w:rPr>
      </w:pPr>
      <w:r w:rsidRPr="00FB754B">
        <w:rPr>
          <w:rFonts w:ascii="Times New Roman" w:hAnsi="Times New Roman" w:cs="Times New Roman"/>
          <w:sz w:val="24"/>
          <w:szCs w:val="24"/>
          <w:shd w:val="clear" w:color="auto" w:fill="auto"/>
          <w:lang w:val="es-CR"/>
        </w:rPr>
        <w:t>S</w:t>
      </w:r>
      <w:r w:rsidR="00150257" w:rsidRPr="00FB754B">
        <w:rPr>
          <w:rFonts w:ascii="Times New Roman" w:hAnsi="Times New Roman" w:cs="Times New Roman"/>
          <w:sz w:val="24"/>
          <w:szCs w:val="24"/>
          <w:shd w:val="clear" w:color="auto" w:fill="auto"/>
          <w:lang w:val="es-CR"/>
        </w:rPr>
        <w:t>i el caso es aceptado</w:t>
      </w:r>
      <w:r w:rsidR="000A58A3" w:rsidRPr="00FB754B">
        <w:rPr>
          <w:rFonts w:ascii="Times New Roman" w:hAnsi="Times New Roman" w:cs="Times New Roman"/>
          <w:sz w:val="24"/>
          <w:szCs w:val="24"/>
          <w:shd w:val="clear" w:color="auto" w:fill="auto"/>
          <w:lang w:val="es-CR"/>
        </w:rPr>
        <w:t xml:space="preserve"> por el I</w:t>
      </w:r>
      <w:r w:rsidR="00CC5B7C" w:rsidRPr="00FB754B">
        <w:rPr>
          <w:rFonts w:ascii="Times New Roman" w:hAnsi="Times New Roman" w:cs="Times New Roman"/>
          <w:sz w:val="24"/>
          <w:szCs w:val="24"/>
          <w:shd w:val="clear" w:color="auto" w:fill="auto"/>
          <w:lang w:val="es-CR"/>
        </w:rPr>
        <w:t>nstituto Nacional de Seguros</w:t>
      </w:r>
      <w:r w:rsidR="000A58A3" w:rsidRPr="00FB754B">
        <w:rPr>
          <w:rFonts w:ascii="Times New Roman" w:hAnsi="Times New Roman" w:cs="Times New Roman"/>
          <w:sz w:val="24"/>
          <w:szCs w:val="24"/>
          <w:shd w:val="clear" w:color="auto" w:fill="auto"/>
          <w:lang w:val="es-CR"/>
        </w:rPr>
        <w:t>,</w:t>
      </w:r>
      <w:r w:rsidR="00150257" w:rsidRPr="00FB754B">
        <w:rPr>
          <w:rFonts w:ascii="Times New Roman" w:hAnsi="Times New Roman" w:cs="Times New Roman"/>
          <w:sz w:val="24"/>
          <w:szCs w:val="24"/>
          <w:shd w:val="clear" w:color="auto" w:fill="auto"/>
          <w:lang w:val="es-CR"/>
        </w:rPr>
        <w:t xml:space="preserve"> </w:t>
      </w:r>
      <w:r w:rsidRPr="00FB754B">
        <w:rPr>
          <w:rFonts w:ascii="Times New Roman" w:hAnsi="Times New Roman" w:cs="Times New Roman"/>
          <w:sz w:val="24"/>
          <w:szCs w:val="24"/>
          <w:shd w:val="clear" w:color="auto" w:fill="auto"/>
          <w:lang w:val="es-CR"/>
        </w:rPr>
        <w:t>la persona trabajadora</w:t>
      </w:r>
      <w:r w:rsidR="00150257" w:rsidRPr="00FB754B">
        <w:rPr>
          <w:rFonts w:ascii="Times New Roman" w:hAnsi="Times New Roman" w:cs="Times New Roman"/>
          <w:sz w:val="24"/>
          <w:szCs w:val="24"/>
          <w:shd w:val="clear" w:color="auto" w:fill="auto"/>
          <w:lang w:val="es-CR"/>
        </w:rPr>
        <w:t xml:space="preserve"> </w:t>
      </w:r>
      <w:r w:rsidRPr="00FB754B">
        <w:rPr>
          <w:rFonts w:ascii="Times New Roman" w:hAnsi="Times New Roman" w:cs="Times New Roman"/>
          <w:sz w:val="24"/>
          <w:szCs w:val="24"/>
          <w:shd w:val="clear" w:color="auto" w:fill="auto"/>
          <w:lang w:val="es-CR"/>
        </w:rPr>
        <w:t>podrá realizar</w:t>
      </w:r>
      <w:r w:rsidR="00150257" w:rsidRPr="00FB754B">
        <w:rPr>
          <w:rFonts w:ascii="Times New Roman" w:hAnsi="Times New Roman" w:cs="Times New Roman"/>
          <w:sz w:val="24"/>
          <w:szCs w:val="24"/>
          <w:shd w:val="clear" w:color="auto" w:fill="auto"/>
          <w:lang w:val="es-CR"/>
        </w:rPr>
        <w:t xml:space="preserve"> el trámite para reintegro de</w:t>
      </w:r>
      <w:r w:rsidR="008F23B0" w:rsidRPr="00FB754B">
        <w:rPr>
          <w:rFonts w:ascii="Times New Roman" w:hAnsi="Times New Roman" w:cs="Times New Roman"/>
          <w:sz w:val="24"/>
          <w:szCs w:val="24"/>
          <w:shd w:val="clear" w:color="auto" w:fill="auto"/>
          <w:lang w:val="es-CR"/>
        </w:rPr>
        <w:t xml:space="preserve"> las</w:t>
      </w:r>
      <w:r w:rsidR="00150257" w:rsidRPr="00FB754B">
        <w:rPr>
          <w:rFonts w:ascii="Times New Roman" w:hAnsi="Times New Roman" w:cs="Times New Roman"/>
          <w:sz w:val="24"/>
          <w:szCs w:val="24"/>
          <w:shd w:val="clear" w:color="auto" w:fill="auto"/>
          <w:lang w:val="es-CR"/>
        </w:rPr>
        <w:t xml:space="preserve"> facturas</w:t>
      </w:r>
      <w:r w:rsidR="000A58A3" w:rsidRPr="00FB754B">
        <w:rPr>
          <w:rFonts w:ascii="Times New Roman" w:hAnsi="Times New Roman" w:cs="Times New Roman"/>
          <w:sz w:val="24"/>
          <w:szCs w:val="24"/>
          <w:shd w:val="clear" w:color="auto" w:fill="auto"/>
          <w:lang w:val="es-CR"/>
        </w:rPr>
        <w:t xml:space="preserve">, para </w:t>
      </w:r>
      <w:r w:rsidRPr="00FB754B">
        <w:rPr>
          <w:rFonts w:ascii="Times New Roman" w:hAnsi="Times New Roman" w:cs="Times New Roman"/>
          <w:sz w:val="24"/>
          <w:szCs w:val="24"/>
          <w:shd w:val="clear" w:color="auto" w:fill="auto"/>
          <w:lang w:val="es-CR"/>
        </w:rPr>
        <w:t>lo</w:t>
      </w:r>
      <w:r w:rsidR="000A58A3" w:rsidRPr="00FB754B">
        <w:rPr>
          <w:rFonts w:ascii="Times New Roman" w:hAnsi="Times New Roman" w:cs="Times New Roman"/>
          <w:sz w:val="24"/>
          <w:szCs w:val="24"/>
          <w:shd w:val="clear" w:color="auto" w:fill="auto"/>
          <w:lang w:val="es-CR"/>
        </w:rPr>
        <w:t xml:space="preserve"> cual</w:t>
      </w:r>
      <w:r w:rsidR="00301631" w:rsidRPr="00FB754B">
        <w:rPr>
          <w:rFonts w:ascii="Times New Roman" w:hAnsi="Times New Roman" w:cs="Times New Roman"/>
          <w:sz w:val="24"/>
          <w:szCs w:val="24"/>
          <w:shd w:val="clear" w:color="auto" w:fill="auto"/>
          <w:lang w:val="es-CR"/>
        </w:rPr>
        <w:t xml:space="preserve">, deberá tomar </w:t>
      </w:r>
      <w:r w:rsidR="000A58A3" w:rsidRPr="00FB754B">
        <w:rPr>
          <w:rFonts w:ascii="Times New Roman" w:hAnsi="Times New Roman" w:cs="Times New Roman"/>
          <w:sz w:val="24"/>
          <w:szCs w:val="24"/>
          <w:shd w:val="clear" w:color="auto" w:fill="auto"/>
          <w:lang w:val="es-CR"/>
        </w:rPr>
        <w:t>en cuenta lo</w:t>
      </w:r>
      <w:r w:rsidR="00E31CF5" w:rsidRPr="00FB754B">
        <w:rPr>
          <w:rFonts w:ascii="Times New Roman" w:hAnsi="Times New Roman" w:cs="Times New Roman"/>
          <w:sz w:val="24"/>
          <w:szCs w:val="24"/>
          <w:shd w:val="clear" w:color="auto" w:fill="auto"/>
          <w:lang w:val="es-CR"/>
        </w:rPr>
        <w:t>s</w:t>
      </w:r>
      <w:r w:rsidR="000A58A3" w:rsidRPr="00FB754B">
        <w:rPr>
          <w:rFonts w:ascii="Times New Roman" w:hAnsi="Times New Roman" w:cs="Times New Roman"/>
          <w:sz w:val="24"/>
          <w:szCs w:val="24"/>
          <w:shd w:val="clear" w:color="auto" w:fill="auto"/>
          <w:lang w:val="es-CR"/>
        </w:rPr>
        <w:t xml:space="preserve"> siguiente</w:t>
      </w:r>
      <w:r w:rsidR="00E31CF5" w:rsidRPr="00FB754B">
        <w:rPr>
          <w:rFonts w:ascii="Times New Roman" w:hAnsi="Times New Roman" w:cs="Times New Roman"/>
          <w:sz w:val="24"/>
          <w:szCs w:val="24"/>
          <w:shd w:val="clear" w:color="auto" w:fill="auto"/>
          <w:lang w:val="es-CR"/>
        </w:rPr>
        <w:t>s</w:t>
      </w:r>
      <w:r w:rsidR="00E2173F" w:rsidRPr="00FB754B">
        <w:rPr>
          <w:rFonts w:ascii="Times New Roman" w:hAnsi="Times New Roman" w:cs="Times New Roman"/>
          <w:sz w:val="24"/>
          <w:szCs w:val="24"/>
          <w:shd w:val="clear" w:color="auto" w:fill="auto"/>
          <w:lang w:val="es-CR"/>
        </w:rPr>
        <w:t xml:space="preserve"> requisitos solicitados por </w:t>
      </w:r>
      <w:r w:rsidR="00CC5B7C" w:rsidRPr="00FB754B">
        <w:rPr>
          <w:rFonts w:ascii="Times New Roman" w:hAnsi="Times New Roman" w:cs="Times New Roman"/>
          <w:sz w:val="24"/>
          <w:szCs w:val="24"/>
          <w:shd w:val="clear" w:color="auto" w:fill="auto"/>
          <w:lang w:val="es-CR"/>
        </w:rPr>
        <w:t>dicho Instituto:</w:t>
      </w:r>
    </w:p>
    <w:p w:rsidR="00E046A6" w:rsidRDefault="00150257" w:rsidP="00E046A6">
      <w:pPr>
        <w:pStyle w:val="Prrafodelista"/>
        <w:numPr>
          <w:ilvl w:val="3"/>
          <w:numId w:val="4"/>
        </w:numPr>
        <w:spacing w:line="360" w:lineRule="auto"/>
        <w:jc w:val="both"/>
        <w:rPr>
          <w:rFonts w:ascii="Times New Roman" w:hAnsi="Times New Roman" w:cs="Times New Roman"/>
          <w:sz w:val="24"/>
          <w:szCs w:val="24"/>
          <w:shd w:val="clear" w:color="auto" w:fill="auto"/>
          <w:lang w:val="es-CR"/>
        </w:rPr>
      </w:pPr>
      <w:r w:rsidRPr="00E046A6">
        <w:rPr>
          <w:rFonts w:ascii="Times New Roman" w:hAnsi="Times New Roman" w:cs="Times New Roman"/>
          <w:sz w:val="24"/>
          <w:szCs w:val="24"/>
          <w:shd w:val="clear" w:color="auto" w:fill="auto"/>
          <w:lang w:val="es-CR"/>
        </w:rPr>
        <w:t xml:space="preserve">Facturas originales y/o los comprobantes de pago, en los cuales se detallen los </w:t>
      </w:r>
      <w:r w:rsidR="00FB754B" w:rsidRPr="00E046A6">
        <w:rPr>
          <w:rFonts w:ascii="Times New Roman" w:hAnsi="Times New Roman" w:cs="Times New Roman"/>
          <w:sz w:val="24"/>
          <w:szCs w:val="24"/>
          <w:shd w:val="clear" w:color="auto" w:fill="auto"/>
          <w:lang w:val="es-CR"/>
        </w:rPr>
        <w:t>g</w:t>
      </w:r>
      <w:r w:rsidRPr="00E046A6">
        <w:rPr>
          <w:rFonts w:ascii="Times New Roman" w:hAnsi="Times New Roman" w:cs="Times New Roman"/>
          <w:sz w:val="24"/>
          <w:szCs w:val="24"/>
          <w:shd w:val="clear" w:color="auto" w:fill="auto"/>
          <w:lang w:val="es-CR"/>
        </w:rPr>
        <w:t>astos.</w:t>
      </w:r>
    </w:p>
    <w:p w:rsidR="00E046A6" w:rsidRDefault="00150257" w:rsidP="00E046A6">
      <w:pPr>
        <w:pStyle w:val="Prrafodelista"/>
        <w:numPr>
          <w:ilvl w:val="3"/>
          <w:numId w:val="4"/>
        </w:numPr>
        <w:spacing w:line="360" w:lineRule="auto"/>
        <w:jc w:val="both"/>
        <w:rPr>
          <w:rFonts w:ascii="Times New Roman" w:hAnsi="Times New Roman" w:cs="Times New Roman"/>
          <w:sz w:val="24"/>
          <w:szCs w:val="24"/>
          <w:shd w:val="clear" w:color="auto" w:fill="auto"/>
          <w:lang w:val="es-CR"/>
        </w:rPr>
      </w:pPr>
      <w:r w:rsidRPr="00E046A6">
        <w:rPr>
          <w:rFonts w:ascii="Times New Roman" w:hAnsi="Times New Roman" w:cs="Times New Roman"/>
          <w:sz w:val="24"/>
          <w:szCs w:val="24"/>
          <w:shd w:val="clear" w:color="auto" w:fill="auto"/>
          <w:lang w:val="es-CR"/>
        </w:rPr>
        <w:t xml:space="preserve">Cumplimentar el formulario para Reconocimiento de Facturas </w:t>
      </w:r>
      <w:r w:rsidR="00E046A6">
        <w:rPr>
          <w:rFonts w:ascii="Times New Roman" w:hAnsi="Times New Roman" w:cs="Times New Roman"/>
          <w:sz w:val="24"/>
          <w:szCs w:val="24"/>
          <w:shd w:val="clear" w:color="auto" w:fill="auto"/>
          <w:lang w:val="es-CR"/>
        </w:rPr>
        <w:t>(ver anexo 6)</w:t>
      </w:r>
    </w:p>
    <w:p w:rsidR="00E046A6" w:rsidRPr="00E046A6" w:rsidRDefault="00150257" w:rsidP="00E046A6">
      <w:pPr>
        <w:pStyle w:val="Prrafodelista"/>
        <w:numPr>
          <w:ilvl w:val="3"/>
          <w:numId w:val="4"/>
        </w:numPr>
        <w:spacing w:line="360" w:lineRule="auto"/>
        <w:jc w:val="both"/>
        <w:rPr>
          <w:rFonts w:ascii="Times New Roman" w:hAnsi="Times New Roman" w:cs="Times New Roman"/>
          <w:sz w:val="24"/>
          <w:szCs w:val="24"/>
          <w:shd w:val="clear" w:color="auto" w:fill="auto"/>
          <w:lang w:val="es-CR"/>
        </w:rPr>
      </w:pPr>
      <w:r w:rsidRPr="00E046A6">
        <w:rPr>
          <w:rFonts w:ascii="Times New Roman" w:hAnsi="Times New Roman" w:cs="Times New Roman"/>
          <w:sz w:val="24"/>
          <w:szCs w:val="24"/>
          <w:shd w:val="clear" w:color="auto" w:fill="auto"/>
          <w:lang w:val="es-CR"/>
        </w:rPr>
        <w:t>Epicrisis o dictamen médico donde se indique los procedimientos aplicados</w:t>
      </w:r>
      <w:r w:rsidR="00301631" w:rsidRPr="00E046A6">
        <w:rPr>
          <w:rFonts w:ascii="Times New Roman" w:hAnsi="Times New Roman" w:cs="Times New Roman"/>
          <w:sz w:val="24"/>
          <w:szCs w:val="24"/>
          <w:shd w:val="clear" w:color="auto" w:fill="auto"/>
          <w:lang w:val="es-CR"/>
        </w:rPr>
        <w:t>.</w:t>
      </w:r>
    </w:p>
    <w:p w:rsidR="00E046A6" w:rsidRPr="00E046A6" w:rsidRDefault="00150257" w:rsidP="00E046A6">
      <w:pPr>
        <w:pStyle w:val="Prrafodelista"/>
        <w:numPr>
          <w:ilvl w:val="3"/>
          <w:numId w:val="4"/>
        </w:numPr>
        <w:spacing w:line="360" w:lineRule="auto"/>
        <w:jc w:val="both"/>
        <w:rPr>
          <w:rFonts w:ascii="Times New Roman" w:hAnsi="Times New Roman" w:cs="Times New Roman"/>
          <w:sz w:val="24"/>
          <w:szCs w:val="24"/>
          <w:shd w:val="clear" w:color="auto" w:fill="auto"/>
          <w:lang w:val="es-CR"/>
        </w:rPr>
      </w:pPr>
      <w:r w:rsidRPr="00E046A6">
        <w:rPr>
          <w:rFonts w:ascii="Times New Roman" w:hAnsi="Times New Roman" w:cs="Times New Roman"/>
          <w:sz w:val="24"/>
          <w:szCs w:val="24"/>
          <w:shd w:val="clear" w:color="auto" w:fill="auto"/>
          <w:lang w:val="es-CR"/>
        </w:rPr>
        <w:t xml:space="preserve">Si el reclamo es presentado en otro idioma distinto al español, </w:t>
      </w:r>
      <w:r w:rsidR="00C71128" w:rsidRPr="00E046A6">
        <w:rPr>
          <w:rFonts w:ascii="Times New Roman" w:hAnsi="Times New Roman" w:cs="Times New Roman"/>
          <w:sz w:val="24"/>
          <w:szCs w:val="24"/>
          <w:shd w:val="clear" w:color="auto" w:fill="auto"/>
          <w:lang w:val="es-CR"/>
        </w:rPr>
        <w:t>la persona trabajadora</w:t>
      </w:r>
      <w:r w:rsidRPr="00E046A6">
        <w:rPr>
          <w:rFonts w:ascii="Times New Roman" w:hAnsi="Times New Roman" w:cs="Times New Roman"/>
          <w:sz w:val="24"/>
          <w:szCs w:val="24"/>
          <w:shd w:val="clear" w:color="auto" w:fill="auto"/>
          <w:lang w:val="es-CR"/>
        </w:rPr>
        <w:t xml:space="preserve"> debe presentar la respectiva traducción de toda la documentación del reclamo, misma que deberá ser efectuada por traductores oficiales autorizados por el Ministerio de Relaciones Exteriores </w:t>
      </w:r>
      <w:r w:rsidR="00E046A6">
        <w:rPr>
          <w:rFonts w:ascii="Times New Roman" w:hAnsi="Times New Roman" w:cs="Times New Roman"/>
          <w:sz w:val="24"/>
          <w:szCs w:val="24"/>
          <w:shd w:val="clear" w:color="auto" w:fill="auto"/>
          <w:lang w:val="es-CR"/>
        </w:rPr>
        <w:t xml:space="preserve">y Culto de Costa Rica </w:t>
      </w:r>
      <w:r w:rsidR="00B444C2">
        <w:rPr>
          <w:rFonts w:ascii="Times New Roman" w:hAnsi="Times New Roman" w:cs="Times New Roman"/>
          <w:sz w:val="24"/>
          <w:szCs w:val="24"/>
          <w:shd w:val="clear" w:color="auto" w:fill="auto"/>
          <w:lang w:val="es-CR"/>
        </w:rPr>
        <w:t xml:space="preserve">o </w:t>
      </w:r>
      <w:r w:rsidRPr="00E046A6">
        <w:rPr>
          <w:rFonts w:ascii="Times New Roman" w:hAnsi="Times New Roman" w:cs="Times New Roman"/>
          <w:sz w:val="24"/>
          <w:szCs w:val="24"/>
          <w:shd w:val="clear" w:color="auto" w:fill="auto"/>
          <w:lang w:val="es-CR"/>
        </w:rPr>
        <w:t>mediante el convenio de Apostilla, en un plazo no mayor a los cinco días hábiles, a partir</w:t>
      </w:r>
      <w:r w:rsidR="008F23B0" w:rsidRPr="00E046A6">
        <w:rPr>
          <w:rFonts w:ascii="Times New Roman" w:hAnsi="Times New Roman" w:cs="Times New Roman"/>
          <w:sz w:val="24"/>
          <w:szCs w:val="24"/>
          <w:shd w:val="clear" w:color="auto" w:fill="auto"/>
          <w:lang w:val="es-CR"/>
        </w:rPr>
        <w:t xml:space="preserve"> </w:t>
      </w:r>
      <w:r w:rsidRPr="00E046A6">
        <w:rPr>
          <w:rFonts w:ascii="Times New Roman" w:hAnsi="Times New Roman" w:cs="Times New Roman"/>
          <w:sz w:val="24"/>
          <w:szCs w:val="24"/>
          <w:shd w:val="clear" w:color="auto" w:fill="auto"/>
          <w:lang w:val="es-CR"/>
        </w:rPr>
        <w:t>de</w:t>
      </w:r>
      <w:r w:rsidR="00C71128" w:rsidRPr="00E046A6">
        <w:rPr>
          <w:rFonts w:ascii="Times New Roman" w:hAnsi="Times New Roman" w:cs="Times New Roman"/>
          <w:sz w:val="24"/>
          <w:szCs w:val="24"/>
          <w:shd w:val="clear" w:color="auto" w:fill="auto"/>
          <w:lang w:val="es-CR"/>
        </w:rPr>
        <w:t xml:space="preserve"> </w:t>
      </w:r>
      <w:r w:rsidRPr="00E046A6">
        <w:rPr>
          <w:rFonts w:ascii="Times New Roman" w:hAnsi="Times New Roman" w:cs="Times New Roman"/>
          <w:sz w:val="24"/>
          <w:szCs w:val="24"/>
          <w:shd w:val="clear" w:color="auto" w:fill="auto"/>
          <w:lang w:val="es-CR"/>
        </w:rPr>
        <w:t>la fecha en que se emitió la autenticación.</w:t>
      </w:r>
      <w:r w:rsidRPr="00E046A6">
        <w:rPr>
          <w:rFonts w:ascii="Times New Roman" w:hAnsi="Times New Roman" w:cs="Times New Roman"/>
          <w:sz w:val="24"/>
          <w:szCs w:val="24"/>
          <w:shd w:val="clear" w:color="auto" w:fill="auto"/>
          <w:lang w:val="es-CR"/>
        </w:rPr>
        <w:br/>
      </w:r>
    </w:p>
    <w:p w:rsidR="00E046A6" w:rsidRDefault="00E046A6">
      <w:pPr>
        <w:widowControl/>
        <w:suppressAutoHyphens w:val="0"/>
        <w:autoSpaceDE/>
        <w:rPr>
          <w:rFonts w:ascii="Times New Roman" w:hAnsi="Times New Roman" w:cs="Times New Roman"/>
          <w:sz w:val="24"/>
          <w:szCs w:val="24"/>
          <w:shd w:val="clear" w:color="auto" w:fill="auto"/>
          <w:lang w:val="es-CR"/>
        </w:rPr>
      </w:pPr>
      <w:r>
        <w:rPr>
          <w:rFonts w:ascii="Times New Roman" w:hAnsi="Times New Roman" w:cs="Times New Roman"/>
          <w:sz w:val="24"/>
          <w:szCs w:val="24"/>
          <w:shd w:val="clear" w:color="auto" w:fill="auto"/>
          <w:lang w:val="es-CR"/>
        </w:rPr>
        <w:br w:type="page"/>
      </w:r>
    </w:p>
    <w:p w:rsidR="006A1045" w:rsidRDefault="006A1045" w:rsidP="00E046A6">
      <w:pPr>
        <w:pStyle w:val="Ttulo1"/>
        <w:numPr>
          <w:ilvl w:val="0"/>
          <w:numId w:val="4"/>
        </w:numPr>
        <w:spacing w:line="360" w:lineRule="auto"/>
        <w:ind w:left="431" w:hanging="431"/>
        <w:jc w:val="both"/>
        <w:rPr>
          <w:rFonts w:ascii="Times New Roman" w:hAnsi="Times New Roman" w:cs="Times New Roman"/>
          <w:b/>
          <w:bCs/>
        </w:rPr>
      </w:pPr>
      <w:bookmarkStart w:id="126" w:name="_Toc516738947"/>
      <w:bookmarkStart w:id="127" w:name="_Toc528855907"/>
      <w:r w:rsidRPr="03D2611B">
        <w:rPr>
          <w:rFonts w:ascii="Times New Roman" w:hAnsi="Times New Roman" w:cs="Times New Roman"/>
          <w:b/>
          <w:bCs/>
        </w:rPr>
        <w:t>ANEXOS</w:t>
      </w:r>
      <w:bookmarkEnd w:id="126"/>
      <w:bookmarkEnd w:id="127"/>
    </w:p>
    <w:p w:rsidR="006831DF" w:rsidRPr="006831DF" w:rsidRDefault="006831DF" w:rsidP="006831DF"/>
    <w:p w:rsidR="00E56986" w:rsidRPr="00E56986" w:rsidRDefault="006A1045" w:rsidP="00C90368">
      <w:pPr>
        <w:pStyle w:val="Ttulo2"/>
        <w:numPr>
          <w:ilvl w:val="1"/>
          <w:numId w:val="4"/>
        </w:numPr>
        <w:spacing w:line="360" w:lineRule="auto"/>
        <w:ind w:left="788" w:hanging="431"/>
        <w:rPr>
          <w:rFonts w:ascii="Times New Roman" w:hAnsi="Times New Roman" w:cs="Times New Roman"/>
          <w:i w:val="0"/>
          <w:iCs w:val="0"/>
          <w:sz w:val="24"/>
          <w:szCs w:val="24"/>
        </w:rPr>
      </w:pPr>
      <w:bookmarkStart w:id="128" w:name="_Toc516738948"/>
      <w:bookmarkStart w:id="129" w:name="_Toc528855908"/>
      <w:r w:rsidRPr="00E56986">
        <w:rPr>
          <w:rFonts w:ascii="Times New Roman" w:hAnsi="Times New Roman" w:cs="Times New Roman"/>
          <w:i w:val="0"/>
          <w:iCs w:val="0"/>
          <w:sz w:val="24"/>
          <w:szCs w:val="24"/>
        </w:rPr>
        <w:t xml:space="preserve">Anexo 1. Boleta </w:t>
      </w:r>
      <w:r w:rsidR="00E56986" w:rsidRPr="00E56986">
        <w:rPr>
          <w:rFonts w:ascii="Times New Roman" w:hAnsi="Times New Roman" w:cs="Times New Roman"/>
          <w:i w:val="0"/>
          <w:iCs w:val="0"/>
          <w:sz w:val="24"/>
          <w:szCs w:val="24"/>
        </w:rPr>
        <w:t>de Aviso de Accidente o Enfermedad de Trabajo y Orden de</w:t>
      </w:r>
      <w:r w:rsidR="00E56986">
        <w:rPr>
          <w:rFonts w:ascii="Times New Roman" w:hAnsi="Times New Roman" w:cs="Times New Roman"/>
          <w:i w:val="0"/>
          <w:iCs w:val="0"/>
          <w:sz w:val="24"/>
          <w:szCs w:val="24"/>
        </w:rPr>
        <w:t xml:space="preserve"> </w:t>
      </w:r>
      <w:r w:rsidR="00E56986" w:rsidRPr="00E56986">
        <w:rPr>
          <w:rFonts w:ascii="Times New Roman" w:hAnsi="Times New Roman" w:cs="Times New Roman"/>
          <w:i w:val="0"/>
          <w:iCs w:val="0"/>
          <w:sz w:val="24"/>
          <w:szCs w:val="24"/>
        </w:rPr>
        <w:t>Atención Médica</w:t>
      </w:r>
      <w:bookmarkEnd w:id="128"/>
      <w:bookmarkEnd w:id="129"/>
    </w:p>
    <w:p w:rsidR="006A1045" w:rsidRDefault="007A697E" w:rsidP="002F040A">
      <w:pPr>
        <w:spacing w:line="360" w:lineRule="auto"/>
        <w:jc w:val="center"/>
        <w:rPr>
          <w:rFonts w:ascii="Times New Roman" w:hAnsi="Times New Roman" w:cs="Times New Roman"/>
          <w:b/>
          <w:bCs/>
          <w:noProof/>
          <w:sz w:val="24"/>
          <w:szCs w:val="24"/>
          <w:lang w:val="es-CR" w:eastAsia="es-CR"/>
        </w:rPr>
      </w:pPr>
      <w:r w:rsidRPr="007B05D6">
        <w:rPr>
          <w:rFonts w:ascii="Times New Roman" w:hAnsi="Times New Roman" w:cs="Times New Roman"/>
          <w:b/>
          <w:noProof/>
          <w:sz w:val="24"/>
          <w:szCs w:val="24"/>
          <w:lang w:val="es-CR" w:eastAsia="es-CR"/>
        </w:rPr>
        <w:drawing>
          <wp:inline distT="0" distB="0" distL="0" distR="0" wp14:anchorId="7C241FCA" wp14:editId="5F0722AB">
            <wp:extent cx="4238625" cy="5423071"/>
            <wp:effectExtent l="0" t="0" r="0" b="635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4783" cy="5430949"/>
                    </a:xfrm>
                    <a:prstGeom prst="rect">
                      <a:avLst/>
                    </a:prstGeom>
                    <a:noFill/>
                    <a:ln>
                      <a:noFill/>
                    </a:ln>
                  </pic:spPr>
                </pic:pic>
              </a:graphicData>
            </a:graphic>
          </wp:inline>
        </w:drawing>
      </w:r>
    </w:p>
    <w:p w:rsidR="006A1045" w:rsidRDefault="007A697E" w:rsidP="002F040A">
      <w:pPr>
        <w:spacing w:line="360" w:lineRule="auto"/>
        <w:jc w:val="center"/>
        <w:rPr>
          <w:rFonts w:ascii="Times New Roman" w:hAnsi="Times New Roman" w:cs="Times New Roman"/>
          <w:b/>
          <w:bCs/>
          <w:sz w:val="24"/>
          <w:szCs w:val="24"/>
        </w:rPr>
      </w:pPr>
      <w:r w:rsidRPr="007B05D6">
        <w:rPr>
          <w:rFonts w:ascii="Times New Roman" w:hAnsi="Times New Roman" w:cs="Times New Roman"/>
          <w:b/>
          <w:noProof/>
          <w:sz w:val="24"/>
          <w:szCs w:val="24"/>
          <w:lang w:val="es-CR" w:eastAsia="es-CR"/>
        </w:rPr>
        <w:drawing>
          <wp:inline distT="0" distB="0" distL="0" distR="0" wp14:anchorId="10E486B7" wp14:editId="32B6C867">
            <wp:extent cx="4829175" cy="6076950"/>
            <wp:effectExtent l="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9175" cy="6076950"/>
                    </a:xfrm>
                    <a:prstGeom prst="rect">
                      <a:avLst/>
                    </a:prstGeom>
                    <a:noFill/>
                    <a:ln>
                      <a:noFill/>
                    </a:ln>
                  </pic:spPr>
                </pic:pic>
              </a:graphicData>
            </a:graphic>
          </wp:inline>
        </w:drawing>
      </w:r>
    </w:p>
    <w:p w:rsidR="006A1045" w:rsidRDefault="006A1045" w:rsidP="00673332">
      <w:pPr>
        <w:spacing w:line="360" w:lineRule="auto"/>
        <w:jc w:val="both"/>
        <w:rPr>
          <w:rFonts w:ascii="Times New Roman" w:hAnsi="Times New Roman" w:cs="Times New Roman"/>
          <w:b/>
          <w:bCs/>
          <w:sz w:val="24"/>
          <w:szCs w:val="24"/>
        </w:rPr>
      </w:pPr>
    </w:p>
    <w:p w:rsidR="006A1045" w:rsidRDefault="006A1045" w:rsidP="00673332">
      <w:pPr>
        <w:widowControl/>
        <w:suppressAutoHyphens w:val="0"/>
        <w:autoSpaceDE/>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rsidR="002D127D" w:rsidRPr="00FF614D" w:rsidRDefault="001064DC" w:rsidP="002D127D">
      <w:pPr>
        <w:pStyle w:val="Ttulo2"/>
        <w:numPr>
          <w:ilvl w:val="1"/>
          <w:numId w:val="4"/>
        </w:numPr>
        <w:spacing w:line="360" w:lineRule="auto"/>
        <w:rPr>
          <w:rFonts w:ascii="Times New Roman" w:hAnsi="Times New Roman" w:cs="Times New Roman"/>
          <w:b w:val="0"/>
          <w:bCs w:val="0"/>
          <w:sz w:val="24"/>
          <w:szCs w:val="24"/>
        </w:rPr>
      </w:pPr>
      <w:bookmarkStart w:id="130" w:name="_Toc528855909"/>
      <w:bookmarkStart w:id="131" w:name="_Toc516738949"/>
      <w:r>
        <w:rPr>
          <w:rFonts w:ascii="Times New Roman" w:hAnsi="Times New Roman" w:cs="Times New Roman"/>
          <w:i w:val="0"/>
          <w:iCs w:val="0"/>
          <w:sz w:val="24"/>
          <w:szCs w:val="24"/>
        </w:rPr>
        <w:t xml:space="preserve">Anexo 2. </w:t>
      </w:r>
      <w:r w:rsidR="002D127D" w:rsidRPr="03D2611B">
        <w:rPr>
          <w:rFonts w:ascii="Times New Roman" w:hAnsi="Times New Roman" w:cs="Times New Roman"/>
          <w:i w:val="0"/>
          <w:iCs w:val="0"/>
          <w:sz w:val="24"/>
          <w:szCs w:val="24"/>
        </w:rPr>
        <w:t>Declaración jurada para notificación de accidentes por riesgos del trabajo</w:t>
      </w:r>
      <w:r w:rsidR="002D127D">
        <w:rPr>
          <w:rFonts w:ascii="Times New Roman" w:hAnsi="Times New Roman" w:cs="Times New Roman"/>
          <w:i w:val="0"/>
          <w:iCs w:val="0"/>
          <w:sz w:val="24"/>
          <w:szCs w:val="24"/>
        </w:rPr>
        <w:t xml:space="preserve"> </w:t>
      </w:r>
      <w:r w:rsidR="002D127D" w:rsidRPr="002D127D">
        <w:rPr>
          <w:rFonts w:ascii="Times New Roman" w:hAnsi="Times New Roman" w:cs="Times New Roman"/>
          <w:iCs w:val="0"/>
          <w:sz w:val="24"/>
          <w:szCs w:val="24"/>
        </w:rPr>
        <w:t>in itinere</w:t>
      </w:r>
      <w:r w:rsidR="002D127D" w:rsidRPr="03D2611B">
        <w:rPr>
          <w:rFonts w:ascii="Times New Roman" w:hAnsi="Times New Roman" w:cs="Times New Roman"/>
          <w:sz w:val="24"/>
          <w:szCs w:val="24"/>
        </w:rPr>
        <w:t>.</w:t>
      </w:r>
      <w:bookmarkEnd w:id="130"/>
    </w:p>
    <w:p w:rsidR="0092391E" w:rsidRDefault="0092391E">
      <w:pPr>
        <w:widowControl/>
        <w:suppressAutoHyphens w:val="0"/>
        <w:autoSpaceDE/>
        <w:rPr>
          <w:rFonts w:ascii="Times New Roman" w:hAnsi="Times New Roman" w:cs="Times New Roman"/>
          <w:iCs/>
          <w:sz w:val="24"/>
          <w:szCs w:val="24"/>
        </w:rPr>
      </w:pPr>
    </w:p>
    <w:p w:rsidR="0092391E" w:rsidRPr="0012645C" w:rsidRDefault="0092391E" w:rsidP="0092391E">
      <w:pPr>
        <w:pStyle w:val="Standard"/>
        <w:jc w:val="both"/>
        <w:rPr>
          <w:rFonts w:eastAsia="Times New Roman" w:cs="Times New Roman"/>
        </w:rPr>
      </w:pPr>
      <w:r w:rsidRPr="0092391E">
        <w:rPr>
          <w:rFonts w:eastAsia="Times New Roman" w:cs="Times New Roman"/>
        </w:rPr>
        <w:t>Yo, Sr(a): ____________________________________, mayor de edad</w:t>
      </w:r>
      <w:r w:rsidRPr="03D2611B">
        <w:rPr>
          <w:rFonts w:eastAsia="Times New Roman" w:cs="Times New Roman"/>
        </w:rPr>
        <w:t xml:space="preserve">, </w:t>
      </w:r>
      <w:r w:rsidR="00E05247">
        <w:rPr>
          <w:rFonts w:eastAsia="Times New Roman" w:cs="Times New Roman"/>
        </w:rPr>
        <w:t xml:space="preserve">cédula de identidad número: </w:t>
      </w:r>
      <w:r w:rsidRPr="0092391E">
        <w:rPr>
          <w:rFonts w:eastAsia="Times New Roman" w:cs="Times New Roman"/>
        </w:rPr>
        <w:t>________________________,</w:t>
      </w:r>
      <w:r w:rsidR="00E05247">
        <w:rPr>
          <w:rFonts w:eastAsia="Times New Roman" w:cs="Times New Roman"/>
        </w:rPr>
        <w:t xml:space="preserve"> </w:t>
      </w:r>
      <w:r w:rsidRPr="0092391E">
        <w:rPr>
          <w:rFonts w:eastAsia="Times New Roman" w:cs="Times New Roman"/>
        </w:rPr>
        <w:t>ocupando el puesto de</w:t>
      </w:r>
      <w:r w:rsidR="007E58B5">
        <w:rPr>
          <w:rFonts w:eastAsia="Times New Roman" w:cs="Times New Roman"/>
        </w:rPr>
        <w:t>: __________</w:t>
      </w:r>
      <w:r w:rsidR="00E05247">
        <w:rPr>
          <w:rFonts w:eastAsia="Times New Roman" w:cs="Times New Roman"/>
        </w:rPr>
        <w:t>________</w:t>
      </w:r>
      <w:r w:rsidRPr="03D2611B">
        <w:rPr>
          <w:rFonts w:eastAsia="Times New Roman" w:cs="Times New Roman"/>
        </w:rPr>
        <w:t>__</w:t>
      </w:r>
      <w:r w:rsidRPr="0092391E">
        <w:rPr>
          <w:rFonts w:eastAsia="Times New Roman" w:cs="Times New Roman"/>
        </w:rPr>
        <w:t xml:space="preserve"> en la Oficina/Departamento/Despacho: _______________</w:t>
      </w:r>
      <w:r w:rsidR="007E58B5">
        <w:rPr>
          <w:rFonts w:eastAsia="Times New Roman" w:cs="Times New Roman"/>
        </w:rPr>
        <w:t>______</w:t>
      </w:r>
      <w:r w:rsidR="00E05247">
        <w:rPr>
          <w:rFonts w:eastAsia="Times New Roman" w:cs="Times New Roman"/>
        </w:rPr>
        <w:t>___________</w:t>
      </w:r>
      <w:r w:rsidRPr="0092391E">
        <w:rPr>
          <w:rFonts w:eastAsia="Times New Roman" w:cs="Times New Roman"/>
        </w:rPr>
        <w:t>_. Declaro que el día ____ del mes ____________ del año ________ a las _______horas, me ocurrió un accidente</w:t>
      </w:r>
      <w:r w:rsidRPr="0012645C">
        <w:rPr>
          <w:rFonts w:eastAsia="Times New Roman" w:cs="Times New Roman"/>
        </w:rPr>
        <w:t xml:space="preserve"> </w:t>
      </w:r>
      <w:r w:rsidRPr="0092391E">
        <w:rPr>
          <w:rFonts w:eastAsia="Times New Roman" w:cs="Times New Roman"/>
        </w:rPr>
        <w:t>del trabajo en el trayecto usual de mi domicilio al trabajo (o viceversa), en apego a la definición del artículo 196 inciso a) de la Ley 6727 de Riesgos del Trabajo.</w:t>
      </w:r>
    </w:p>
    <w:p w:rsidR="0092391E" w:rsidRPr="0092391E" w:rsidRDefault="0092391E" w:rsidP="0092391E">
      <w:pPr>
        <w:pStyle w:val="Standard"/>
        <w:jc w:val="both"/>
        <w:rPr>
          <w:rFonts w:eastAsia="Times New Roman" w:cs="Times New Roman"/>
        </w:rPr>
      </w:pPr>
    </w:p>
    <w:p w:rsidR="00E05247" w:rsidRDefault="0092391E" w:rsidP="0092391E">
      <w:pPr>
        <w:pStyle w:val="Standard"/>
        <w:jc w:val="both"/>
        <w:rPr>
          <w:rFonts w:eastAsia="Times New Roman" w:cs="Times New Roman"/>
        </w:rPr>
      </w:pPr>
      <w:r w:rsidRPr="0092391E">
        <w:rPr>
          <w:rFonts w:eastAsia="Times New Roman" w:cs="Times New Roman"/>
        </w:rPr>
        <w:t>El citado accidente ocurrió de la siguiente forma:</w:t>
      </w:r>
      <w:r w:rsidR="00E05247">
        <w:rPr>
          <w:rFonts w:eastAsia="Times New Roman" w:cs="Times New Roman"/>
        </w:rPr>
        <w:t xml:space="preserve"> </w:t>
      </w:r>
      <w:r w:rsidRPr="03D2611B">
        <w:rPr>
          <w:rFonts w:eastAsia="Times New Roman" w:cs="Times New Roman"/>
        </w:rPr>
        <w:t>_</w:t>
      </w:r>
      <w:r w:rsidR="00E05247">
        <w:rPr>
          <w:rFonts w:eastAsia="Times New Roman" w:cs="Times New Roman"/>
        </w:rPr>
        <w:t>___________</w:t>
      </w:r>
      <w:r>
        <w:rPr>
          <w:rFonts w:eastAsia="Times New Roman" w:cs="Times New Roman"/>
        </w:rPr>
        <w:t>_______________________</w:t>
      </w:r>
    </w:p>
    <w:p w:rsidR="0092391E" w:rsidRDefault="0092391E" w:rsidP="0092391E">
      <w:pPr>
        <w:pStyle w:val="Standard"/>
        <w:jc w:val="both"/>
        <w:rPr>
          <w:rFonts w:eastAsia="Times New Roman" w:cs="Times New Roman"/>
        </w:rPr>
      </w:pPr>
      <w:r>
        <w:rPr>
          <w:rFonts w:eastAsia="Times New Roman" w:cs="Times New Roman"/>
        </w:rPr>
        <w:t>________________</w:t>
      </w:r>
      <w:r w:rsidRPr="03D2611B">
        <w:rPr>
          <w:rFonts w:eastAsia="Times New Roman" w:cs="Times New Roman"/>
        </w:rPr>
        <w:t>___</w:t>
      </w:r>
      <w:r w:rsidR="00E05247">
        <w:rPr>
          <w:rFonts w:eastAsia="Times New Roman" w:cs="Times New Roman"/>
        </w:rPr>
        <w:t>_______________________________</w:t>
      </w:r>
      <w:r>
        <w:rPr>
          <w:rFonts w:eastAsia="Times New Roman" w:cs="Times New Roman"/>
        </w:rPr>
        <w:t>_</w:t>
      </w:r>
      <w:r w:rsidRPr="03D2611B">
        <w:rPr>
          <w:rFonts w:eastAsia="Times New Roman" w:cs="Times New Roman"/>
        </w:rPr>
        <w:t>__________________________________________________________________________________________________________________</w:t>
      </w:r>
      <w:r w:rsidR="00E05247">
        <w:rPr>
          <w:rFonts w:eastAsia="Times New Roman" w:cs="Times New Roman"/>
        </w:rPr>
        <w:t>________________________________________________________</w:t>
      </w:r>
      <w:r w:rsidRPr="03D2611B">
        <w:rPr>
          <w:rFonts w:eastAsia="Times New Roman" w:cs="Times New Roman"/>
        </w:rPr>
        <w:t>.</w:t>
      </w:r>
    </w:p>
    <w:p w:rsidR="0092391E" w:rsidRPr="0092391E" w:rsidRDefault="0092391E" w:rsidP="0092391E">
      <w:pPr>
        <w:pStyle w:val="Standard"/>
        <w:jc w:val="both"/>
        <w:rPr>
          <w:rFonts w:eastAsia="Times New Roman" w:cs="Times New Roman"/>
        </w:rPr>
      </w:pPr>
    </w:p>
    <w:p w:rsidR="00E05247" w:rsidRDefault="0092391E" w:rsidP="0092391E">
      <w:pPr>
        <w:pStyle w:val="Standard"/>
        <w:jc w:val="both"/>
        <w:rPr>
          <w:rFonts w:eastAsia="Times New Roman" w:cs="Times New Roman"/>
        </w:rPr>
      </w:pPr>
      <w:r w:rsidRPr="0092391E">
        <w:rPr>
          <w:rFonts w:eastAsia="Times New Roman" w:cs="Times New Roman"/>
        </w:rPr>
        <w:t>La afectación a mi salud ha sido:</w:t>
      </w:r>
      <w:r w:rsidR="00E05247">
        <w:rPr>
          <w:rFonts w:eastAsia="Times New Roman" w:cs="Times New Roman"/>
        </w:rPr>
        <w:t xml:space="preserve"> </w:t>
      </w:r>
      <w:r w:rsidRPr="03D2611B">
        <w:rPr>
          <w:rFonts w:eastAsia="Times New Roman" w:cs="Times New Roman"/>
        </w:rPr>
        <w:t>_</w:t>
      </w:r>
      <w:r w:rsidR="00E05247">
        <w:rPr>
          <w:rFonts w:eastAsia="Times New Roman" w:cs="Times New Roman"/>
        </w:rPr>
        <w:t>_______</w:t>
      </w:r>
      <w:r w:rsidRPr="03D2611B">
        <w:rPr>
          <w:rFonts w:eastAsia="Times New Roman" w:cs="Times New Roman"/>
        </w:rPr>
        <w:t>_______________________</w:t>
      </w:r>
      <w:r>
        <w:rPr>
          <w:rFonts w:eastAsia="Times New Roman" w:cs="Times New Roman"/>
        </w:rPr>
        <w:t>_________________</w:t>
      </w:r>
    </w:p>
    <w:p w:rsidR="0092391E" w:rsidRPr="00954CAB" w:rsidRDefault="0092391E" w:rsidP="0092391E">
      <w:pPr>
        <w:pStyle w:val="Standard"/>
        <w:jc w:val="both"/>
        <w:rPr>
          <w:rFonts w:eastAsia="Times New Roman" w:cs="Times New Roman"/>
        </w:rPr>
      </w:pPr>
      <w:r>
        <w:rPr>
          <w:rFonts w:eastAsia="Times New Roman" w:cs="Times New Roman"/>
        </w:rPr>
        <w:t>_________</w:t>
      </w:r>
      <w:r w:rsidRPr="03D2611B">
        <w:rPr>
          <w:rFonts w:eastAsia="Times New Roman" w:cs="Times New Roman"/>
        </w:rPr>
        <w:t>_________________________</w:t>
      </w:r>
      <w:r w:rsidR="00E05247">
        <w:rPr>
          <w:rFonts w:eastAsia="Times New Roman" w:cs="Times New Roman"/>
        </w:rPr>
        <w:t>_________________________________________________________________</w:t>
      </w:r>
      <w:r w:rsidRPr="03D2611B">
        <w:rPr>
          <w:rFonts w:eastAsia="Times New Roman" w:cs="Times New Roman"/>
        </w:rPr>
        <w:t>__________________________________________________________________________________________________________________________.</w:t>
      </w:r>
    </w:p>
    <w:p w:rsidR="0092391E" w:rsidRPr="0092391E" w:rsidRDefault="0092391E" w:rsidP="0092391E">
      <w:pPr>
        <w:pStyle w:val="Standard"/>
        <w:jc w:val="both"/>
        <w:rPr>
          <w:rFonts w:eastAsia="Times New Roman" w:cs="Times New Roman"/>
        </w:rPr>
      </w:pPr>
    </w:p>
    <w:p w:rsidR="0092391E" w:rsidRPr="0092391E" w:rsidRDefault="0092391E" w:rsidP="0092391E">
      <w:pPr>
        <w:pStyle w:val="Standard"/>
        <w:jc w:val="both"/>
        <w:rPr>
          <w:rFonts w:eastAsia="Times New Roman" w:cs="Times New Roman"/>
        </w:rPr>
      </w:pPr>
      <w:r w:rsidRPr="0092391E">
        <w:rPr>
          <w:rFonts w:eastAsia="Times New Roman" w:cs="Times New Roman"/>
        </w:rPr>
        <w:t>El patrono me proporciona transporte del domicilio al trabajo y viceversa:</w:t>
      </w:r>
      <w:r w:rsidR="00310179">
        <w:rPr>
          <w:rFonts w:eastAsia="Times New Roman" w:cs="Times New Roman"/>
        </w:rPr>
        <w:t xml:space="preserve"> </w:t>
      </w:r>
      <w:r w:rsidRPr="0092391E">
        <w:rPr>
          <w:rFonts w:eastAsia="Times New Roman" w:cs="Times New Roman"/>
        </w:rPr>
        <w:t>Si___</w:t>
      </w:r>
      <w:r w:rsidR="00310179">
        <w:rPr>
          <w:rFonts w:eastAsia="Times New Roman" w:cs="Times New Roman"/>
        </w:rPr>
        <w:t xml:space="preserve"> </w:t>
      </w:r>
      <w:r w:rsidRPr="0092391E">
        <w:rPr>
          <w:rFonts w:eastAsia="Times New Roman" w:cs="Times New Roman"/>
        </w:rPr>
        <w:t>No___</w:t>
      </w:r>
    </w:p>
    <w:p w:rsidR="0092391E" w:rsidRPr="0092391E" w:rsidRDefault="0092391E" w:rsidP="0092391E">
      <w:pPr>
        <w:pStyle w:val="Standard"/>
        <w:jc w:val="both"/>
        <w:rPr>
          <w:rFonts w:eastAsia="Times New Roman" w:cs="Times New Roman"/>
        </w:rPr>
      </w:pPr>
      <w:r w:rsidRPr="0092391E">
        <w:rPr>
          <w:rFonts w:eastAsia="Times New Roman" w:cs="Times New Roman"/>
        </w:rPr>
        <w:t>Transporte ut</w:t>
      </w:r>
      <w:r w:rsidR="00E05247">
        <w:rPr>
          <w:rFonts w:eastAsia="Times New Roman" w:cs="Times New Roman"/>
        </w:rPr>
        <w:t xml:space="preserve">ilizado: ________________________. </w:t>
      </w:r>
      <w:r w:rsidRPr="0092391E">
        <w:rPr>
          <w:rFonts w:eastAsia="Times New Roman" w:cs="Times New Roman"/>
        </w:rPr>
        <w:t>Horario de T</w:t>
      </w:r>
      <w:r w:rsidR="00E05247">
        <w:rPr>
          <w:rFonts w:eastAsia="Times New Roman" w:cs="Times New Roman"/>
        </w:rPr>
        <w:t>rabajo: ________________.</w:t>
      </w:r>
    </w:p>
    <w:p w:rsidR="0092391E" w:rsidRPr="0092391E" w:rsidRDefault="0092391E" w:rsidP="0092391E">
      <w:pPr>
        <w:pStyle w:val="Standard"/>
        <w:jc w:val="both"/>
        <w:rPr>
          <w:rFonts w:eastAsia="Times New Roman" w:cs="Times New Roman"/>
        </w:rPr>
      </w:pPr>
    </w:p>
    <w:p w:rsidR="0092391E" w:rsidRDefault="0092391E" w:rsidP="0092391E">
      <w:pPr>
        <w:pStyle w:val="Standard"/>
        <w:jc w:val="both"/>
        <w:rPr>
          <w:rFonts w:eastAsia="Times New Roman" w:cs="Times New Roman"/>
        </w:rPr>
      </w:pPr>
      <w:r w:rsidRPr="0092391E">
        <w:rPr>
          <w:rFonts w:eastAsia="Times New Roman" w:cs="Times New Roman"/>
        </w:rPr>
        <w:t>Por lo expuesto anteriormente, se puede observar que la afectación a mi salud es con ocasión y por consecuencia de mi trabajo, cumpliendo con lo que estipula la Ley 6727 de Riesgos del Trabajo en sus artículos</w:t>
      </w:r>
      <w:r w:rsidRPr="03D2611B">
        <w:rPr>
          <w:rFonts w:eastAsia="Times New Roman" w:cs="Times New Roman"/>
        </w:rPr>
        <w:t xml:space="preserve"> </w:t>
      </w:r>
      <w:r w:rsidRPr="0092391E">
        <w:rPr>
          <w:rFonts w:eastAsia="Times New Roman" w:cs="Times New Roman"/>
        </w:rPr>
        <w:t>195 y 196, dado que la consecuencia a mi salud puede clasificarse como una lesión por accidente de trabajo.</w:t>
      </w:r>
    </w:p>
    <w:p w:rsidR="0092391E" w:rsidRPr="0092391E" w:rsidRDefault="0092391E" w:rsidP="0092391E">
      <w:pPr>
        <w:pStyle w:val="Standard"/>
        <w:jc w:val="both"/>
        <w:rPr>
          <w:rFonts w:eastAsia="Times New Roman" w:cs="Times New Roman"/>
        </w:rPr>
      </w:pPr>
    </w:p>
    <w:p w:rsidR="007E58B5" w:rsidRDefault="0092391E" w:rsidP="0092391E">
      <w:pPr>
        <w:pStyle w:val="Standard"/>
        <w:jc w:val="both"/>
        <w:rPr>
          <w:rFonts w:eastAsia="Times New Roman" w:cs="Times New Roman"/>
        </w:rPr>
      </w:pPr>
      <w:r w:rsidRPr="0092391E">
        <w:rPr>
          <w:rFonts w:eastAsia="Times New Roman" w:cs="Times New Roman"/>
        </w:rPr>
        <w:t>Declaro bajo fe de juramento que la descripción del accidente y la afectación de la lesión supra descritos corresponden con veracidad a los hechos ocurridos.</w:t>
      </w:r>
    </w:p>
    <w:p w:rsidR="007E58B5" w:rsidRDefault="007E58B5" w:rsidP="0092391E">
      <w:pPr>
        <w:pStyle w:val="Standard"/>
        <w:jc w:val="both"/>
        <w:rPr>
          <w:rFonts w:eastAsia="Times New Roman" w:cs="Times New Roman"/>
        </w:rPr>
      </w:pPr>
    </w:p>
    <w:p w:rsidR="0092391E" w:rsidRPr="0092391E" w:rsidRDefault="0092391E" w:rsidP="0092391E">
      <w:pPr>
        <w:pStyle w:val="Standard"/>
        <w:jc w:val="both"/>
        <w:rPr>
          <w:rFonts w:eastAsia="Times New Roman" w:cs="Times New Roman"/>
        </w:rPr>
      </w:pPr>
      <w:r w:rsidRPr="0092391E">
        <w:rPr>
          <w:rFonts w:eastAsia="Times New Roman" w:cs="Times New Roman"/>
        </w:rPr>
        <w:t>Se</w:t>
      </w:r>
      <w:r w:rsidR="007E58B5">
        <w:rPr>
          <w:rFonts w:eastAsia="Times New Roman" w:cs="Times New Roman"/>
        </w:rPr>
        <w:t xml:space="preserve"> firma esta declaratoria el día </w:t>
      </w:r>
      <w:r w:rsidRPr="03D2611B">
        <w:rPr>
          <w:rFonts w:eastAsia="Times New Roman" w:cs="Times New Roman"/>
        </w:rPr>
        <w:t>___</w:t>
      </w:r>
      <w:r w:rsidR="007E58B5">
        <w:rPr>
          <w:rFonts w:eastAsia="Times New Roman" w:cs="Times New Roman"/>
        </w:rPr>
        <w:t>___</w:t>
      </w:r>
      <w:r w:rsidRPr="03D2611B">
        <w:rPr>
          <w:rFonts w:eastAsia="Times New Roman" w:cs="Times New Roman"/>
        </w:rPr>
        <w:t>_</w:t>
      </w:r>
      <w:r w:rsidRPr="0092391E">
        <w:rPr>
          <w:rFonts w:eastAsia="Times New Roman" w:cs="Times New Roman"/>
        </w:rPr>
        <w:t xml:space="preserve"> del mes </w:t>
      </w:r>
      <w:r w:rsidRPr="03D2611B">
        <w:rPr>
          <w:rFonts w:eastAsia="Times New Roman" w:cs="Times New Roman"/>
        </w:rPr>
        <w:t>_</w:t>
      </w:r>
      <w:r w:rsidR="007E58B5">
        <w:rPr>
          <w:rFonts w:eastAsia="Times New Roman" w:cs="Times New Roman"/>
        </w:rPr>
        <w:t>__</w:t>
      </w:r>
      <w:r w:rsidRPr="03D2611B">
        <w:rPr>
          <w:rFonts w:eastAsia="Times New Roman" w:cs="Times New Roman"/>
        </w:rPr>
        <w:t>___________</w:t>
      </w:r>
      <w:r w:rsidRPr="0092391E">
        <w:rPr>
          <w:rFonts w:eastAsia="Times New Roman" w:cs="Times New Roman"/>
        </w:rPr>
        <w:t xml:space="preserve"> del año </w:t>
      </w:r>
      <w:r w:rsidRPr="03D2611B">
        <w:rPr>
          <w:rFonts w:eastAsia="Times New Roman" w:cs="Times New Roman"/>
        </w:rPr>
        <w:t>___</w:t>
      </w:r>
      <w:r w:rsidR="007E58B5">
        <w:rPr>
          <w:rFonts w:eastAsia="Times New Roman" w:cs="Times New Roman"/>
        </w:rPr>
        <w:t>__</w:t>
      </w:r>
      <w:r w:rsidRPr="03D2611B">
        <w:rPr>
          <w:rFonts w:eastAsia="Times New Roman" w:cs="Times New Roman"/>
        </w:rPr>
        <w:t>_____</w:t>
      </w:r>
      <w:r w:rsidRPr="0092391E">
        <w:rPr>
          <w:rFonts w:eastAsia="Times New Roman" w:cs="Times New Roman"/>
        </w:rPr>
        <w:t>, en la ciudad de _________________________.</w:t>
      </w:r>
      <w:r w:rsidR="007E58B5">
        <w:rPr>
          <w:rFonts w:eastAsia="Times New Roman" w:cs="Times New Roman"/>
        </w:rPr>
        <w:t xml:space="preserve"> </w:t>
      </w:r>
    </w:p>
    <w:p w:rsidR="007E58B5" w:rsidRDefault="007E58B5" w:rsidP="0092391E">
      <w:pPr>
        <w:pStyle w:val="Standard"/>
        <w:jc w:val="both"/>
        <w:rPr>
          <w:rFonts w:eastAsia="Times New Roman" w:cs="Times New Roman"/>
        </w:rPr>
      </w:pPr>
    </w:p>
    <w:p w:rsidR="0092391E" w:rsidRPr="00954CAB" w:rsidRDefault="0092391E" w:rsidP="0092391E">
      <w:pPr>
        <w:pStyle w:val="Standard"/>
        <w:jc w:val="both"/>
        <w:rPr>
          <w:rFonts w:eastAsia="Times New Roman" w:cs="Times New Roman"/>
        </w:rPr>
      </w:pPr>
      <w:r w:rsidRPr="0092391E">
        <w:rPr>
          <w:rFonts w:eastAsia="Times New Roman" w:cs="Times New Roman"/>
        </w:rPr>
        <w:t>Firma: _______________</w:t>
      </w:r>
      <w:r w:rsidRPr="03D2611B">
        <w:rPr>
          <w:rFonts w:eastAsia="Times New Roman" w:cs="Times New Roman"/>
        </w:rPr>
        <w:t>_______</w:t>
      </w:r>
      <w:r w:rsidR="007E58B5">
        <w:rPr>
          <w:rFonts w:eastAsia="Times New Roman" w:cs="Times New Roman"/>
        </w:rPr>
        <w:t>_</w:t>
      </w:r>
      <w:r w:rsidRPr="03D2611B">
        <w:rPr>
          <w:rFonts w:eastAsia="Times New Roman" w:cs="Times New Roman"/>
        </w:rPr>
        <w:t>_</w:t>
      </w:r>
      <w:r w:rsidR="007E58B5">
        <w:rPr>
          <w:rFonts w:eastAsia="Times New Roman" w:cs="Times New Roman"/>
        </w:rPr>
        <w:tab/>
      </w:r>
      <w:r w:rsidR="007E58B5">
        <w:rPr>
          <w:rFonts w:eastAsia="Times New Roman" w:cs="Times New Roman"/>
        </w:rPr>
        <w:tab/>
      </w:r>
      <w:r w:rsidRPr="0092391E">
        <w:rPr>
          <w:rFonts w:eastAsia="Times New Roman" w:cs="Times New Roman"/>
        </w:rPr>
        <w:t>Firma testigo (si hubiere): _____</w:t>
      </w:r>
      <w:r w:rsidRPr="03D2611B">
        <w:rPr>
          <w:rFonts w:eastAsia="Times New Roman" w:cs="Times New Roman"/>
        </w:rPr>
        <w:t>____________</w:t>
      </w:r>
    </w:p>
    <w:p w:rsidR="0092391E" w:rsidRPr="00954CAB" w:rsidRDefault="0092391E" w:rsidP="0092391E">
      <w:pPr>
        <w:pStyle w:val="Standard"/>
        <w:jc w:val="both"/>
        <w:rPr>
          <w:rFonts w:eastAsia="Times New Roman" w:cs="Times New Roman"/>
        </w:rPr>
      </w:pPr>
      <w:r w:rsidRPr="0092391E">
        <w:rPr>
          <w:rFonts w:eastAsia="Times New Roman" w:cs="Times New Roman"/>
        </w:rPr>
        <w:t>Nombre: __________</w:t>
      </w:r>
      <w:r w:rsidRPr="03D2611B">
        <w:rPr>
          <w:rFonts w:eastAsia="Times New Roman" w:cs="Times New Roman"/>
        </w:rPr>
        <w:t>_________</w:t>
      </w:r>
      <w:r w:rsidR="007E58B5">
        <w:rPr>
          <w:rFonts w:eastAsia="Times New Roman" w:cs="Times New Roman"/>
        </w:rPr>
        <w:t>___</w:t>
      </w:r>
      <w:r w:rsidRPr="0092391E">
        <w:rPr>
          <w:rFonts w:eastAsia="Times New Roman" w:cs="Times New Roman"/>
        </w:rPr>
        <w:tab/>
      </w:r>
      <w:r w:rsidRPr="0092391E">
        <w:rPr>
          <w:rFonts w:eastAsia="Times New Roman" w:cs="Times New Roman"/>
        </w:rPr>
        <w:tab/>
        <w:t>Nombre: __</w:t>
      </w:r>
      <w:r w:rsidR="007E58B5">
        <w:rPr>
          <w:rFonts w:eastAsia="Times New Roman" w:cs="Times New Roman"/>
        </w:rPr>
        <w:t>_____</w:t>
      </w:r>
      <w:r w:rsidRPr="0092391E">
        <w:rPr>
          <w:rFonts w:eastAsia="Times New Roman" w:cs="Times New Roman"/>
        </w:rPr>
        <w:t>___________</w:t>
      </w:r>
      <w:r w:rsidRPr="03D2611B">
        <w:rPr>
          <w:rFonts w:eastAsia="Times New Roman" w:cs="Times New Roman"/>
        </w:rPr>
        <w:t>____________</w:t>
      </w:r>
    </w:p>
    <w:p w:rsidR="001064DC" w:rsidRPr="007E58B5" w:rsidRDefault="0092391E" w:rsidP="007E58B5">
      <w:pPr>
        <w:pStyle w:val="Standard"/>
        <w:jc w:val="both"/>
        <w:rPr>
          <w:rFonts w:eastAsia="Times New Roman" w:cs="Times New Roman"/>
        </w:rPr>
      </w:pPr>
      <w:r w:rsidRPr="0092391E">
        <w:rPr>
          <w:rFonts w:eastAsia="Times New Roman" w:cs="Times New Roman"/>
        </w:rPr>
        <w:t>Cédula: ___________________</w:t>
      </w:r>
      <w:r w:rsidRPr="03D2611B">
        <w:rPr>
          <w:rFonts w:eastAsia="Times New Roman" w:cs="Times New Roman"/>
        </w:rPr>
        <w:t>__</w:t>
      </w:r>
      <w:r w:rsidR="007E58B5">
        <w:rPr>
          <w:rFonts w:eastAsia="Times New Roman" w:cs="Times New Roman"/>
        </w:rPr>
        <w:t>__</w:t>
      </w:r>
      <w:r w:rsidRPr="0092391E">
        <w:rPr>
          <w:rFonts w:eastAsia="Times New Roman" w:cs="Times New Roman"/>
        </w:rPr>
        <w:tab/>
      </w:r>
      <w:r w:rsidRPr="0092391E">
        <w:rPr>
          <w:rFonts w:eastAsia="Times New Roman" w:cs="Times New Roman"/>
        </w:rPr>
        <w:tab/>
        <w:t>Cédula: ________</w:t>
      </w:r>
      <w:r w:rsidR="007E58B5">
        <w:rPr>
          <w:rFonts w:eastAsia="Times New Roman" w:cs="Times New Roman"/>
        </w:rPr>
        <w:t>_____</w:t>
      </w:r>
      <w:r w:rsidRPr="0092391E">
        <w:rPr>
          <w:rFonts w:eastAsia="Times New Roman" w:cs="Times New Roman"/>
        </w:rPr>
        <w:t>_________</w:t>
      </w:r>
      <w:r w:rsidRPr="03D2611B">
        <w:rPr>
          <w:rFonts w:eastAsia="Times New Roman" w:cs="Times New Roman"/>
        </w:rPr>
        <w:t>________</w:t>
      </w:r>
      <w:r>
        <w:rPr>
          <w:rFonts w:eastAsia="Times New Roman" w:cs="Times New Roman"/>
        </w:rPr>
        <w:t>_</w:t>
      </w:r>
      <w:r w:rsidR="001064DC" w:rsidRPr="007E58B5">
        <w:rPr>
          <w:rFonts w:eastAsia="Times New Roman" w:cs="Times New Roman"/>
        </w:rPr>
        <w:br w:type="page"/>
      </w:r>
    </w:p>
    <w:p w:rsidR="00B444C2" w:rsidRPr="00B444C2" w:rsidRDefault="006A1045" w:rsidP="00B444C2">
      <w:pPr>
        <w:pStyle w:val="Ttulo2"/>
        <w:numPr>
          <w:ilvl w:val="1"/>
          <w:numId w:val="4"/>
        </w:numPr>
        <w:spacing w:line="360" w:lineRule="auto"/>
        <w:ind w:left="788" w:hanging="431"/>
        <w:rPr>
          <w:rFonts w:ascii="Times New Roman" w:hAnsi="Times New Roman" w:cs="Times New Roman"/>
          <w:b w:val="0"/>
          <w:bCs w:val="0"/>
          <w:sz w:val="24"/>
          <w:szCs w:val="24"/>
        </w:rPr>
      </w:pPr>
      <w:bookmarkStart w:id="132" w:name="_Toc528855910"/>
      <w:r w:rsidRPr="03D2611B">
        <w:rPr>
          <w:rFonts w:ascii="Times New Roman" w:hAnsi="Times New Roman" w:cs="Times New Roman"/>
          <w:i w:val="0"/>
          <w:iCs w:val="0"/>
          <w:sz w:val="24"/>
          <w:szCs w:val="24"/>
        </w:rPr>
        <w:t xml:space="preserve">Anexo </w:t>
      </w:r>
      <w:r w:rsidR="001064DC">
        <w:rPr>
          <w:rFonts w:ascii="Times New Roman" w:hAnsi="Times New Roman" w:cs="Times New Roman"/>
          <w:i w:val="0"/>
          <w:iCs w:val="0"/>
          <w:sz w:val="24"/>
          <w:szCs w:val="24"/>
        </w:rPr>
        <w:t>3</w:t>
      </w:r>
      <w:r w:rsidRPr="03D2611B">
        <w:rPr>
          <w:rFonts w:ascii="Times New Roman" w:hAnsi="Times New Roman" w:cs="Times New Roman"/>
          <w:i w:val="0"/>
          <w:iCs w:val="0"/>
          <w:sz w:val="24"/>
          <w:szCs w:val="24"/>
        </w:rPr>
        <w:t>. Declaración jurada para notificación de accidentes por</w:t>
      </w:r>
      <w:r w:rsidR="00FA382C">
        <w:rPr>
          <w:rFonts w:ascii="Times New Roman" w:hAnsi="Times New Roman" w:cs="Times New Roman"/>
          <w:i w:val="0"/>
          <w:iCs w:val="0"/>
          <w:sz w:val="24"/>
          <w:szCs w:val="24"/>
        </w:rPr>
        <w:t xml:space="preserve"> riesgos del trabajo</w:t>
      </w:r>
      <w:bookmarkEnd w:id="132"/>
    </w:p>
    <w:bookmarkEnd w:id="131"/>
    <w:p w:rsidR="006A1045" w:rsidRPr="00954CAB" w:rsidRDefault="006A1045" w:rsidP="00B444C2">
      <w:pPr>
        <w:widowControl/>
        <w:suppressAutoHyphens w:val="0"/>
        <w:autoSpaceDE/>
        <w:rPr>
          <w:rFonts w:cs="Times New Roman"/>
          <w:b/>
          <w:bCs/>
        </w:rPr>
      </w:pPr>
    </w:p>
    <w:p w:rsidR="006A1045" w:rsidRPr="00954CAB" w:rsidRDefault="006A1045" w:rsidP="03D2611B">
      <w:pPr>
        <w:pStyle w:val="Standard"/>
        <w:jc w:val="both"/>
        <w:rPr>
          <w:rFonts w:eastAsia="Times New Roman" w:cs="Times New Roman"/>
        </w:rPr>
      </w:pPr>
      <w:r>
        <w:t>Yo, Sr(a): ____________________________________, mayor de edad</w:t>
      </w:r>
      <w:r w:rsidRPr="03D2611B">
        <w:rPr>
          <w:rFonts w:eastAsia="Times New Roman" w:cs="Times New Roman"/>
        </w:rPr>
        <w:t xml:space="preserve">, </w:t>
      </w:r>
      <w:r>
        <w:t>cédula de identidad nú</w:t>
      </w:r>
      <w:r w:rsidR="007E58B5">
        <w:t xml:space="preserve">mero: _______________________________, </w:t>
      </w:r>
      <w:r>
        <w:t>ocupando el puesto de</w:t>
      </w:r>
      <w:r w:rsidRPr="03D2611B">
        <w:rPr>
          <w:rFonts w:eastAsia="Times New Roman" w:cs="Times New Roman"/>
        </w:rPr>
        <w:t>: __</w:t>
      </w:r>
      <w:r w:rsidR="007E58B5">
        <w:rPr>
          <w:rFonts w:eastAsia="Times New Roman" w:cs="Times New Roman"/>
        </w:rPr>
        <w:t>________________________________</w:t>
      </w:r>
      <w:r w:rsidRPr="03D2611B">
        <w:rPr>
          <w:rFonts w:eastAsia="Times New Roman" w:cs="Times New Roman"/>
        </w:rPr>
        <w:t>_________</w:t>
      </w:r>
      <w:r>
        <w:t xml:space="preserve"> en la Oficina/Departamento/Despacho: ________________________________________________. Declaro que el día ____ del mes ____________ del año ________ </w:t>
      </w:r>
      <w:r w:rsidR="00120B55">
        <w:t xml:space="preserve">a </w:t>
      </w:r>
      <w:r w:rsidR="00120B55" w:rsidRPr="0012645C">
        <w:t>las _______horas</w:t>
      </w:r>
      <w:r w:rsidR="00120B55">
        <w:t xml:space="preserve">, </w:t>
      </w:r>
      <w:r>
        <w:t>me ocurrió un accidente</w:t>
      </w:r>
      <w:r w:rsidRPr="03D2611B">
        <w:rPr>
          <w:rFonts w:eastAsia="Times New Roman" w:cs="Times New Roman"/>
        </w:rPr>
        <w:t xml:space="preserve"> </w:t>
      </w:r>
      <w:r>
        <w:t>del trabajo cuando realizaba labores propias de mi cargo.</w:t>
      </w:r>
    </w:p>
    <w:p w:rsidR="006A1045" w:rsidRPr="00954CAB" w:rsidRDefault="006A1045" w:rsidP="007D3ACF">
      <w:pPr>
        <w:pStyle w:val="Standard"/>
        <w:jc w:val="both"/>
        <w:rPr>
          <w:rFonts w:cs="Times New Roman"/>
        </w:rPr>
      </w:pPr>
    </w:p>
    <w:p w:rsidR="006A1045" w:rsidRDefault="006A1045" w:rsidP="03D2611B">
      <w:pPr>
        <w:pStyle w:val="Standard"/>
        <w:jc w:val="both"/>
        <w:rPr>
          <w:rFonts w:eastAsia="Times New Roman" w:cs="Times New Roman"/>
        </w:rPr>
      </w:pPr>
      <w:r>
        <w:t>El citado accidente ocurrió de la siguiente forma:</w:t>
      </w:r>
      <w:r w:rsidRPr="03D2611B">
        <w:rPr>
          <w:rFonts w:eastAsia="Times New Roman" w:cs="Times New Roman"/>
        </w:rPr>
        <w:t xml:space="preserve"> 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1045" w:rsidRDefault="006A1045" w:rsidP="007D3ACF">
      <w:pPr>
        <w:pStyle w:val="Standard"/>
        <w:jc w:val="both"/>
        <w:rPr>
          <w:rFonts w:cs="Times New Roman"/>
        </w:rPr>
      </w:pPr>
    </w:p>
    <w:p w:rsidR="006A1045" w:rsidRPr="00954CAB" w:rsidRDefault="006A1045" w:rsidP="03D2611B">
      <w:pPr>
        <w:pStyle w:val="Standard"/>
        <w:jc w:val="both"/>
        <w:rPr>
          <w:rFonts w:eastAsia="Times New Roman" w:cs="Times New Roman"/>
        </w:rPr>
      </w:pPr>
      <w:r>
        <w:t>La afectación a mi salud ha sido:</w:t>
      </w:r>
      <w:r w:rsidRPr="03D2611B">
        <w:rPr>
          <w:rFonts w:eastAsia="Times New Roman" w:cs="Times New Roman"/>
        </w:rPr>
        <w:t xml:space="preserve"> ________________________________________________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w:t>
      </w:r>
    </w:p>
    <w:p w:rsidR="006A1045" w:rsidRPr="00954CAB" w:rsidRDefault="006A1045" w:rsidP="007D3ACF">
      <w:pPr>
        <w:pStyle w:val="Standard"/>
        <w:jc w:val="both"/>
        <w:rPr>
          <w:rFonts w:cs="Times New Roman"/>
        </w:rPr>
      </w:pPr>
    </w:p>
    <w:p w:rsidR="006A1045" w:rsidRDefault="006A1045" w:rsidP="03D2611B">
      <w:pPr>
        <w:pStyle w:val="Standard"/>
        <w:jc w:val="both"/>
        <w:rPr>
          <w:rFonts w:eastAsia="Times New Roman" w:cs="Times New Roman"/>
        </w:rPr>
      </w:pPr>
      <w:r>
        <w:t>Por lo expuesto anteriormente, se puede observar que la afectación a mi salud es con ocasión y por consecuencia de mi trabajo, cumpliendo con lo que estipula la Ley 6727 de Riesgos del Trabajo en sus artículos</w:t>
      </w:r>
      <w:r w:rsidRPr="03D2611B">
        <w:rPr>
          <w:rFonts w:eastAsia="Times New Roman" w:cs="Times New Roman"/>
        </w:rPr>
        <w:t xml:space="preserve"> </w:t>
      </w:r>
      <w:r>
        <w:t>195 y 196, dado que la consecuencia a mi salud puede clasificarse como una lesión por accidente de trabajo.</w:t>
      </w:r>
    </w:p>
    <w:p w:rsidR="006A1045" w:rsidRPr="00954CAB" w:rsidRDefault="006A1045" w:rsidP="007D3ACF">
      <w:pPr>
        <w:pStyle w:val="Standard"/>
        <w:jc w:val="both"/>
        <w:rPr>
          <w:rFonts w:cs="Times New Roman"/>
        </w:rPr>
      </w:pPr>
    </w:p>
    <w:p w:rsidR="006A1045" w:rsidRPr="00954CAB" w:rsidRDefault="006A1045" w:rsidP="03D2611B">
      <w:pPr>
        <w:pStyle w:val="Standard"/>
        <w:jc w:val="both"/>
        <w:rPr>
          <w:rFonts w:eastAsia="Times New Roman" w:cs="Times New Roman"/>
        </w:rPr>
      </w:pPr>
      <w:r>
        <w:t>Declaro bajo fe de juramento que la descripción del accidente y la afectación de la lesión supra descritos corresponden con veracidad a los hechos ocurridos.</w:t>
      </w:r>
    </w:p>
    <w:p w:rsidR="006A1045" w:rsidRPr="00954CAB" w:rsidRDefault="006A1045" w:rsidP="007D3ACF">
      <w:pPr>
        <w:pStyle w:val="Standard"/>
        <w:jc w:val="both"/>
        <w:rPr>
          <w:rFonts w:cs="Times New Roman"/>
        </w:rPr>
      </w:pPr>
    </w:p>
    <w:p w:rsidR="006A1045" w:rsidRPr="00954CAB" w:rsidRDefault="006A1045" w:rsidP="03D2611B">
      <w:pPr>
        <w:pStyle w:val="Standard"/>
        <w:jc w:val="both"/>
        <w:rPr>
          <w:rFonts w:eastAsia="Times New Roman" w:cs="Times New Roman"/>
        </w:rPr>
      </w:pPr>
      <w:r>
        <w:t xml:space="preserve">Se firma esta declaratoria el día </w:t>
      </w:r>
      <w:r w:rsidRPr="03D2611B">
        <w:rPr>
          <w:rFonts w:eastAsia="Times New Roman" w:cs="Times New Roman"/>
        </w:rPr>
        <w:t>____</w:t>
      </w:r>
      <w:r>
        <w:t xml:space="preserve"> del mes </w:t>
      </w:r>
      <w:r w:rsidRPr="03D2611B">
        <w:rPr>
          <w:rFonts w:eastAsia="Times New Roman" w:cs="Times New Roman"/>
        </w:rPr>
        <w:t>____________</w:t>
      </w:r>
      <w:r>
        <w:t xml:space="preserve"> del año </w:t>
      </w:r>
      <w:r w:rsidRPr="03D2611B">
        <w:rPr>
          <w:rFonts w:eastAsia="Times New Roman" w:cs="Times New Roman"/>
        </w:rPr>
        <w:t>________</w:t>
      </w:r>
      <w:r>
        <w:t>, en la ciudad de _________________________.</w:t>
      </w:r>
    </w:p>
    <w:p w:rsidR="006A1045" w:rsidRPr="00954CAB" w:rsidRDefault="006A1045" w:rsidP="007D3ACF">
      <w:pPr>
        <w:pStyle w:val="Standard"/>
        <w:jc w:val="both"/>
        <w:rPr>
          <w:rFonts w:cs="Times New Roman"/>
        </w:rPr>
      </w:pPr>
    </w:p>
    <w:p w:rsidR="006A1045" w:rsidRPr="00954CAB" w:rsidRDefault="006A1045" w:rsidP="03D2611B">
      <w:pPr>
        <w:pStyle w:val="Standard"/>
        <w:jc w:val="both"/>
        <w:rPr>
          <w:rFonts w:eastAsia="Times New Roman" w:cs="Times New Roman"/>
        </w:rPr>
      </w:pPr>
      <w:r w:rsidRPr="03D2611B">
        <w:t>Firma: _______________</w:t>
      </w:r>
      <w:r w:rsidRPr="03D2611B">
        <w:rPr>
          <w:rFonts w:eastAsia="Times New Roman" w:cs="Times New Roman"/>
        </w:rPr>
        <w:t>_________</w:t>
      </w:r>
      <w:r w:rsidRPr="00954CAB">
        <w:rPr>
          <w:rFonts w:cs="Times New Roman"/>
        </w:rPr>
        <w:tab/>
      </w:r>
      <w:r w:rsidRPr="00954CAB">
        <w:rPr>
          <w:rFonts w:cs="Times New Roman"/>
        </w:rPr>
        <w:tab/>
      </w:r>
      <w:r w:rsidRPr="03D2611B">
        <w:t>Firma testigo (si hubiere): _____</w:t>
      </w:r>
      <w:r w:rsidRPr="03D2611B">
        <w:rPr>
          <w:rFonts w:eastAsia="Times New Roman" w:cs="Times New Roman"/>
        </w:rPr>
        <w:t>____________</w:t>
      </w:r>
    </w:p>
    <w:p w:rsidR="006A1045" w:rsidRPr="00954CAB" w:rsidRDefault="006A1045" w:rsidP="03D2611B">
      <w:pPr>
        <w:pStyle w:val="Standard"/>
        <w:jc w:val="both"/>
        <w:rPr>
          <w:rFonts w:eastAsia="Times New Roman" w:cs="Times New Roman"/>
        </w:rPr>
      </w:pPr>
      <w:r w:rsidRPr="03D2611B">
        <w:t>Nombre: ____________</w:t>
      </w:r>
      <w:r w:rsidRPr="03D2611B">
        <w:rPr>
          <w:rFonts w:eastAsia="Times New Roman" w:cs="Times New Roman"/>
        </w:rPr>
        <w:t>__________</w:t>
      </w:r>
      <w:r>
        <w:rPr>
          <w:rFonts w:cs="Times New Roman"/>
        </w:rPr>
        <w:tab/>
      </w:r>
      <w:r>
        <w:rPr>
          <w:rFonts w:cs="Times New Roman"/>
        </w:rPr>
        <w:tab/>
      </w:r>
      <w:r w:rsidRPr="03D2611B">
        <w:t>Nombre: __________________</w:t>
      </w:r>
      <w:r w:rsidRPr="03D2611B">
        <w:rPr>
          <w:rFonts w:eastAsia="Times New Roman" w:cs="Times New Roman"/>
        </w:rPr>
        <w:t>____________</w:t>
      </w:r>
    </w:p>
    <w:p w:rsidR="006A35CD" w:rsidRDefault="006A1045" w:rsidP="006A35CD">
      <w:pPr>
        <w:pStyle w:val="Standard"/>
        <w:jc w:val="both"/>
        <w:rPr>
          <w:rFonts w:cs="Times New Roman"/>
        </w:rPr>
      </w:pPr>
      <w:r w:rsidRPr="03D2611B">
        <w:t>Cédula: ___________________</w:t>
      </w:r>
      <w:r w:rsidRPr="03D2611B">
        <w:rPr>
          <w:rFonts w:eastAsia="Times New Roman" w:cs="Times New Roman"/>
        </w:rPr>
        <w:t>____</w:t>
      </w:r>
      <w:r w:rsidRPr="00954CAB">
        <w:rPr>
          <w:rFonts w:cs="Times New Roman"/>
        </w:rPr>
        <w:tab/>
      </w:r>
      <w:r w:rsidRPr="00954CAB">
        <w:rPr>
          <w:rFonts w:cs="Times New Roman"/>
        </w:rPr>
        <w:tab/>
      </w:r>
      <w:r w:rsidRPr="03D2611B">
        <w:t>Cédula: ______________________</w:t>
      </w:r>
      <w:r w:rsidRPr="03D2611B">
        <w:rPr>
          <w:rFonts w:eastAsia="Times New Roman" w:cs="Times New Roman"/>
        </w:rPr>
        <w:t>_________</w:t>
      </w:r>
      <w:r w:rsidR="006A35CD">
        <w:rPr>
          <w:rFonts w:eastAsia="Times New Roman" w:cs="Times New Roman"/>
        </w:rPr>
        <w:br w:type="page"/>
      </w:r>
    </w:p>
    <w:p w:rsidR="006A1045" w:rsidRDefault="006A1045" w:rsidP="002D127D">
      <w:pPr>
        <w:pStyle w:val="Ttulo2"/>
        <w:numPr>
          <w:ilvl w:val="1"/>
          <w:numId w:val="4"/>
        </w:numPr>
        <w:spacing w:line="360" w:lineRule="auto"/>
        <w:ind w:left="788" w:hanging="431"/>
        <w:rPr>
          <w:rFonts w:ascii="Times New Roman" w:hAnsi="Times New Roman" w:cs="Times New Roman"/>
          <w:i w:val="0"/>
          <w:iCs w:val="0"/>
          <w:sz w:val="24"/>
          <w:szCs w:val="24"/>
        </w:rPr>
      </w:pPr>
      <w:bookmarkStart w:id="133" w:name="_Toc516738950"/>
      <w:bookmarkStart w:id="134" w:name="_Toc528855911"/>
      <w:r w:rsidRPr="03D2611B">
        <w:rPr>
          <w:rFonts w:ascii="Times New Roman" w:hAnsi="Times New Roman" w:cs="Times New Roman"/>
          <w:i w:val="0"/>
          <w:iCs w:val="0"/>
          <w:sz w:val="24"/>
          <w:szCs w:val="24"/>
        </w:rPr>
        <w:t xml:space="preserve">Anexo </w:t>
      </w:r>
      <w:r w:rsidR="002D127D">
        <w:rPr>
          <w:rFonts w:ascii="Times New Roman" w:hAnsi="Times New Roman" w:cs="Times New Roman"/>
          <w:i w:val="0"/>
          <w:iCs w:val="0"/>
          <w:sz w:val="24"/>
          <w:szCs w:val="24"/>
        </w:rPr>
        <w:t>4</w:t>
      </w:r>
      <w:r w:rsidRPr="03D2611B">
        <w:rPr>
          <w:rFonts w:ascii="Times New Roman" w:hAnsi="Times New Roman" w:cs="Times New Roman"/>
          <w:i w:val="0"/>
          <w:iCs w:val="0"/>
          <w:sz w:val="24"/>
          <w:szCs w:val="24"/>
        </w:rPr>
        <w:t>. Boleta de Reapertura</w:t>
      </w:r>
      <w:bookmarkEnd w:id="133"/>
      <w:bookmarkEnd w:id="134"/>
    </w:p>
    <w:p w:rsidR="006C30D3" w:rsidRPr="006C30D3" w:rsidRDefault="006C30D3" w:rsidP="006C30D3"/>
    <w:p w:rsidR="006A1045" w:rsidRDefault="006A1045" w:rsidP="00673332">
      <w:pPr>
        <w:pStyle w:val="Standard"/>
        <w:spacing w:line="360" w:lineRule="auto"/>
        <w:jc w:val="both"/>
        <w:rPr>
          <w:rFonts w:cs="Times New Roman"/>
          <w:b/>
        </w:rPr>
      </w:pPr>
    </w:p>
    <w:p w:rsidR="006A1045" w:rsidRPr="003D1A17" w:rsidRDefault="007A697E" w:rsidP="00637F55">
      <w:pPr>
        <w:pStyle w:val="Standard"/>
        <w:spacing w:line="360" w:lineRule="auto"/>
        <w:rPr>
          <w:rFonts w:cs="Times New Roman"/>
          <w:b/>
        </w:rPr>
      </w:pPr>
      <w:r w:rsidRPr="007B05D6">
        <w:rPr>
          <w:rFonts w:cs="Times New Roman"/>
          <w:b/>
          <w:noProof/>
          <w:lang w:val="es-CR" w:eastAsia="es-CR" w:bidi="ar-SA"/>
        </w:rPr>
        <w:drawing>
          <wp:inline distT="0" distB="0" distL="0" distR="0" wp14:anchorId="2A10D78C" wp14:editId="28A5B36B">
            <wp:extent cx="6524625" cy="3924300"/>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4625" cy="3924300"/>
                    </a:xfrm>
                    <a:prstGeom prst="rect">
                      <a:avLst/>
                    </a:prstGeom>
                    <a:noFill/>
                    <a:ln>
                      <a:noFill/>
                    </a:ln>
                  </pic:spPr>
                </pic:pic>
              </a:graphicData>
            </a:graphic>
          </wp:inline>
        </w:drawing>
      </w:r>
    </w:p>
    <w:p w:rsidR="006A1045" w:rsidRDefault="006A1045" w:rsidP="00673332">
      <w:pPr>
        <w:spacing w:line="360" w:lineRule="auto"/>
        <w:jc w:val="both"/>
        <w:rPr>
          <w:rFonts w:ascii="Times New Roman" w:hAnsi="Times New Roman" w:cs="Times New Roman"/>
          <w:b/>
          <w:bCs/>
          <w:sz w:val="24"/>
          <w:szCs w:val="24"/>
        </w:rPr>
      </w:pPr>
    </w:p>
    <w:p w:rsidR="002D127D" w:rsidRDefault="002D127D">
      <w:pPr>
        <w:widowControl/>
        <w:suppressAutoHyphens w:val="0"/>
        <w:autoSpaceDE/>
        <w:rPr>
          <w:rFonts w:ascii="Times New Roman" w:hAnsi="Times New Roman" w:cs="Times New Roman"/>
          <w:b/>
          <w:bCs/>
          <w:sz w:val="24"/>
          <w:szCs w:val="24"/>
        </w:rPr>
      </w:pPr>
      <w:r>
        <w:rPr>
          <w:rFonts w:ascii="Times New Roman" w:hAnsi="Times New Roman" w:cs="Times New Roman"/>
          <w:b/>
          <w:bCs/>
          <w:sz w:val="24"/>
          <w:szCs w:val="24"/>
        </w:rPr>
        <w:br w:type="page"/>
      </w:r>
    </w:p>
    <w:p w:rsidR="006C30D3" w:rsidRDefault="002D127D" w:rsidP="006C30D3">
      <w:pPr>
        <w:pStyle w:val="Ttulo2"/>
        <w:numPr>
          <w:ilvl w:val="1"/>
          <w:numId w:val="4"/>
        </w:numPr>
        <w:spacing w:line="360" w:lineRule="auto"/>
        <w:rPr>
          <w:rFonts w:ascii="Times New Roman" w:hAnsi="Times New Roman" w:cs="Times New Roman"/>
          <w:i w:val="0"/>
          <w:iCs w:val="0"/>
          <w:sz w:val="24"/>
          <w:szCs w:val="24"/>
        </w:rPr>
      </w:pPr>
      <w:bookmarkStart w:id="135" w:name="_Toc528855912"/>
      <w:r w:rsidRPr="03D2611B">
        <w:rPr>
          <w:rFonts w:ascii="Times New Roman" w:hAnsi="Times New Roman" w:cs="Times New Roman"/>
          <w:i w:val="0"/>
          <w:iCs w:val="0"/>
          <w:sz w:val="24"/>
          <w:szCs w:val="24"/>
        </w:rPr>
        <w:t xml:space="preserve">Anexo </w:t>
      </w:r>
      <w:r>
        <w:rPr>
          <w:rFonts w:ascii="Times New Roman" w:hAnsi="Times New Roman" w:cs="Times New Roman"/>
          <w:i w:val="0"/>
          <w:iCs w:val="0"/>
          <w:sz w:val="24"/>
          <w:szCs w:val="24"/>
        </w:rPr>
        <w:t>5</w:t>
      </w:r>
      <w:r w:rsidRPr="03D2611B">
        <w:rPr>
          <w:rFonts w:ascii="Times New Roman" w:hAnsi="Times New Roman" w:cs="Times New Roman"/>
          <w:i w:val="0"/>
          <w:iCs w:val="0"/>
          <w:sz w:val="24"/>
          <w:szCs w:val="24"/>
        </w:rPr>
        <w:t xml:space="preserve">. Declaración jurada para notificación de </w:t>
      </w:r>
      <w:r>
        <w:rPr>
          <w:rFonts w:ascii="Times New Roman" w:hAnsi="Times New Roman" w:cs="Times New Roman"/>
          <w:i w:val="0"/>
          <w:iCs w:val="0"/>
          <w:sz w:val="24"/>
          <w:szCs w:val="24"/>
        </w:rPr>
        <w:t>casos de reapertura</w:t>
      </w:r>
      <w:bookmarkEnd w:id="135"/>
    </w:p>
    <w:p w:rsidR="006C30D3" w:rsidRPr="006C30D3" w:rsidRDefault="006C30D3" w:rsidP="006C30D3"/>
    <w:p w:rsidR="001D5602" w:rsidRPr="001D5602" w:rsidRDefault="001D5602" w:rsidP="001D5602">
      <w:pPr>
        <w:pStyle w:val="Standard"/>
        <w:jc w:val="both"/>
      </w:pPr>
      <w:r>
        <w:t>Yo, Sr(a): ____________________________________, mayor de edad</w:t>
      </w:r>
      <w:r w:rsidRPr="001D5602">
        <w:t xml:space="preserve">, </w:t>
      </w:r>
      <w:r>
        <w:t>cédula de identidad número: ________________________, ocupando el puesto de</w:t>
      </w:r>
      <w:r w:rsidRPr="001D5602">
        <w:t>: ________________________________________</w:t>
      </w:r>
      <w:r>
        <w:t xml:space="preserve"> en la Oficina/Departamento/Despacho: ________________________________________________. Declaro que el día ____ del mes ____________ del año ________ a </w:t>
      </w:r>
      <w:r w:rsidRPr="0012645C">
        <w:t>las _______horas, me ocurrió un accidente</w:t>
      </w:r>
      <w:r w:rsidRPr="001D5602">
        <w:t xml:space="preserve"> </w:t>
      </w:r>
      <w:r w:rsidRPr="0012645C">
        <w:t>del trabajo</w:t>
      </w:r>
      <w:r>
        <w:t>, y por la persistencia de la lesión y dolencias causadas por el accidente sufrido</w:t>
      </w:r>
      <w:r w:rsidR="007E35ED">
        <w:t xml:space="preserve"> o la patología reportada</w:t>
      </w:r>
      <w:r>
        <w:t>, requiero ser atendido(a) nuevamente por el ente asegurador</w:t>
      </w:r>
      <w:r w:rsidRPr="0012645C">
        <w:t>, en apego a l</w:t>
      </w:r>
      <w:r w:rsidR="00F104FF">
        <w:t>o establecido en</w:t>
      </w:r>
      <w:r w:rsidR="00985577">
        <w:t xml:space="preserve"> el </w:t>
      </w:r>
      <w:r w:rsidR="00B80D12">
        <w:t xml:space="preserve">artículo 70 del </w:t>
      </w:r>
      <w:r w:rsidR="00985577">
        <w:t>Reglamento de</w:t>
      </w:r>
      <w:r w:rsidR="00F104FF">
        <w:t xml:space="preserve"> la Norma Técnica del Seguro Obligatorio de Riesgos del Trabajo</w:t>
      </w:r>
      <w:r w:rsidRPr="0012645C">
        <w:t>.</w:t>
      </w:r>
    </w:p>
    <w:p w:rsidR="001D5602" w:rsidRDefault="001D5602" w:rsidP="001D5602">
      <w:pPr>
        <w:pStyle w:val="Standard"/>
        <w:jc w:val="both"/>
      </w:pPr>
    </w:p>
    <w:p w:rsidR="007E35ED" w:rsidRDefault="001D5602" w:rsidP="001D5602">
      <w:pPr>
        <w:pStyle w:val="Standard"/>
        <w:jc w:val="both"/>
      </w:pPr>
      <w:r>
        <w:t xml:space="preserve">La afectación a mi salud </w:t>
      </w:r>
      <w:r w:rsidR="007E35ED">
        <w:t xml:space="preserve">posterior </w:t>
      </w:r>
      <w:proofErr w:type="gramStart"/>
      <w:r w:rsidR="007E35ED">
        <w:t>al alta médica</w:t>
      </w:r>
      <w:proofErr w:type="gramEnd"/>
      <w:r w:rsidR="007E35ED">
        <w:t xml:space="preserve"> del INS y relacionada con el riesgo de trabajo reportado previamente es la </w:t>
      </w:r>
      <w:r>
        <w:t>siguiente:</w:t>
      </w:r>
      <w:r w:rsidRPr="001D5602">
        <w:t xml:space="preserve"> _</w:t>
      </w:r>
      <w:r w:rsidR="007E35ED">
        <w:t>________</w:t>
      </w:r>
      <w:r w:rsidRPr="001D5602">
        <w:t>___________________________________</w:t>
      </w:r>
    </w:p>
    <w:p w:rsidR="001D5602" w:rsidRPr="001D5602" w:rsidRDefault="001D5602" w:rsidP="001D5602">
      <w:pPr>
        <w:pStyle w:val="Standard"/>
        <w:jc w:val="both"/>
      </w:pPr>
      <w:r w:rsidRPr="001D5602">
        <w:t>___________________________________________________________________________________________________________________________________________________.</w:t>
      </w:r>
    </w:p>
    <w:p w:rsidR="007E35ED" w:rsidRDefault="007E35ED" w:rsidP="007E35ED">
      <w:pPr>
        <w:pStyle w:val="Standard"/>
        <w:jc w:val="both"/>
      </w:pPr>
    </w:p>
    <w:p w:rsidR="007E35ED" w:rsidRDefault="007E35ED" w:rsidP="007E35ED">
      <w:pPr>
        <w:pStyle w:val="Standard"/>
        <w:jc w:val="both"/>
      </w:pPr>
      <w:r>
        <w:t xml:space="preserve">Las funciones que desarrollo actualmente y que han sido detonante de mi afectación a la salud, en caso de que éste sea el motivo de la persistencia de los síntomas relacionados con el riesgo de trabajo reportado previamente, son las siguientes: </w:t>
      </w:r>
      <w:r w:rsidRPr="001D5602">
        <w:t>________________________________</w:t>
      </w:r>
    </w:p>
    <w:p w:rsidR="007E35ED" w:rsidRPr="001D5602" w:rsidRDefault="007E35ED" w:rsidP="007E35ED">
      <w:pPr>
        <w:pStyle w:val="Standard"/>
        <w:jc w:val="both"/>
      </w:pPr>
      <w:r w:rsidRPr="001D5602">
        <w:t>__________</w:t>
      </w:r>
      <w:r>
        <w:t>_______________________________</w:t>
      </w:r>
      <w:r w:rsidRPr="001D5602">
        <w:t>_______________________________________________________________</w:t>
      </w:r>
      <w:r w:rsidR="009F4010">
        <w:t>_</w:t>
      </w:r>
      <w:r w:rsidRPr="001D5602">
        <w:t>__________________________________________.</w:t>
      </w:r>
    </w:p>
    <w:p w:rsidR="007E35ED" w:rsidRDefault="007E35ED" w:rsidP="001D5602">
      <w:pPr>
        <w:pStyle w:val="Standard"/>
        <w:jc w:val="both"/>
      </w:pPr>
    </w:p>
    <w:p w:rsidR="001D5602" w:rsidRPr="001D5602" w:rsidRDefault="001D5602" w:rsidP="001D5602">
      <w:pPr>
        <w:pStyle w:val="Standard"/>
        <w:jc w:val="both"/>
      </w:pPr>
      <w:r>
        <w:t xml:space="preserve">Por lo expuesto anteriormente, se puede observar que la afectación a mi salud es con ocasión y por consecuencia de mi trabajo, cumpliendo con lo que estipula </w:t>
      </w:r>
      <w:r w:rsidR="00B80D12">
        <w:t>el Código de Trabajo en</w:t>
      </w:r>
      <w:r>
        <w:t xml:space="preserve"> su</w:t>
      </w:r>
      <w:r w:rsidR="00983516">
        <w:t xml:space="preserve"> artículo 218 inciso c)</w:t>
      </w:r>
      <w:r>
        <w:t>, dado que la consecuencia a mi salud puede clasificarse como un</w:t>
      </w:r>
      <w:r w:rsidR="00B80D12">
        <w:t xml:space="preserve"> caso de reapertura</w:t>
      </w:r>
      <w:r>
        <w:t>.</w:t>
      </w:r>
    </w:p>
    <w:p w:rsidR="001D5602" w:rsidRPr="001D5602" w:rsidRDefault="001D5602" w:rsidP="001D5602">
      <w:pPr>
        <w:pStyle w:val="Standard"/>
        <w:jc w:val="both"/>
      </w:pPr>
    </w:p>
    <w:p w:rsidR="001D5602" w:rsidRPr="001D5602" w:rsidRDefault="001D5602" w:rsidP="001D5602">
      <w:pPr>
        <w:pStyle w:val="Standard"/>
        <w:jc w:val="both"/>
      </w:pPr>
      <w:r>
        <w:t xml:space="preserve">Declaro bajo fe de juramento que la afectación de la lesión </w:t>
      </w:r>
      <w:r w:rsidR="00983516">
        <w:t xml:space="preserve">y la descripción de las funciones realizada </w:t>
      </w:r>
      <w:r>
        <w:t>supra descritos</w:t>
      </w:r>
      <w:r w:rsidR="00983516">
        <w:t>,</w:t>
      </w:r>
      <w:r>
        <w:t xml:space="preserve"> corresponden con veracidad a los hechos ocurridos.</w:t>
      </w:r>
    </w:p>
    <w:p w:rsidR="001D5602" w:rsidRPr="001D5602" w:rsidRDefault="001D5602" w:rsidP="001D5602">
      <w:pPr>
        <w:pStyle w:val="Standard"/>
        <w:jc w:val="both"/>
      </w:pPr>
    </w:p>
    <w:p w:rsidR="001D5602" w:rsidRDefault="001D5602" w:rsidP="001D5602">
      <w:pPr>
        <w:pStyle w:val="Standard"/>
        <w:jc w:val="both"/>
      </w:pPr>
      <w:r>
        <w:t xml:space="preserve">Se firma esta declaratoria el día </w:t>
      </w:r>
      <w:r w:rsidRPr="001D5602">
        <w:t>____</w:t>
      </w:r>
      <w:r>
        <w:t xml:space="preserve"> del mes </w:t>
      </w:r>
      <w:r w:rsidRPr="001D5602">
        <w:t>____________</w:t>
      </w:r>
      <w:r>
        <w:t xml:space="preserve"> del año </w:t>
      </w:r>
      <w:r w:rsidRPr="001D5602">
        <w:t>________</w:t>
      </w:r>
      <w:r>
        <w:t>, en la ciudad de _________________________.</w:t>
      </w:r>
      <w:r w:rsidR="00310179">
        <w:t xml:space="preserve"> </w:t>
      </w:r>
    </w:p>
    <w:p w:rsidR="001D5602" w:rsidRDefault="001D5602" w:rsidP="001D5602">
      <w:pPr>
        <w:pStyle w:val="Standard"/>
        <w:jc w:val="both"/>
      </w:pPr>
    </w:p>
    <w:p w:rsidR="001D5602" w:rsidRPr="001D5602" w:rsidRDefault="001D5602" w:rsidP="001D5602">
      <w:pPr>
        <w:pStyle w:val="Standard"/>
        <w:jc w:val="both"/>
      </w:pPr>
      <w:r w:rsidRPr="03D2611B">
        <w:t>Firma: ______</w:t>
      </w:r>
      <w:r w:rsidR="009F4010">
        <w:t>__________</w:t>
      </w:r>
      <w:r w:rsidRPr="03D2611B">
        <w:t>_______</w:t>
      </w:r>
      <w:r w:rsidR="009F4010">
        <w:t>_______</w:t>
      </w:r>
    </w:p>
    <w:p w:rsidR="009F4010" w:rsidRPr="00954CAB" w:rsidRDefault="009F4010" w:rsidP="009F4010">
      <w:pPr>
        <w:pStyle w:val="Standard"/>
        <w:jc w:val="both"/>
        <w:rPr>
          <w:rFonts w:eastAsia="Times New Roman" w:cs="Times New Roman"/>
        </w:rPr>
      </w:pPr>
      <w:r w:rsidRPr="03D2611B">
        <w:t>Nombre: ____________</w:t>
      </w:r>
      <w:r w:rsidRPr="03D2611B">
        <w:rPr>
          <w:rFonts w:eastAsia="Times New Roman" w:cs="Times New Roman"/>
        </w:rPr>
        <w:t>____</w:t>
      </w:r>
      <w:r>
        <w:rPr>
          <w:rFonts w:eastAsia="Times New Roman" w:cs="Times New Roman"/>
        </w:rPr>
        <w:t>_________</w:t>
      </w:r>
      <w:r w:rsidRPr="03D2611B">
        <w:rPr>
          <w:rFonts w:eastAsia="Times New Roman" w:cs="Times New Roman"/>
        </w:rPr>
        <w:t>_____</w:t>
      </w:r>
    </w:p>
    <w:p w:rsidR="006C30D3" w:rsidRDefault="009F4010" w:rsidP="009F4010">
      <w:pPr>
        <w:pStyle w:val="Standard"/>
        <w:jc w:val="both"/>
      </w:pPr>
      <w:r w:rsidRPr="03D2611B">
        <w:t>Cédula: ____</w:t>
      </w:r>
    </w:p>
    <w:p w:rsidR="006C30D3" w:rsidRDefault="006C30D3" w:rsidP="006C30D3">
      <w:pPr>
        <w:pStyle w:val="Standard"/>
        <w:ind w:firstLine="720"/>
        <w:jc w:val="both"/>
        <w:rPr>
          <w:rFonts w:eastAsia="Times New Roman" w:cs="Times New Roman"/>
          <w:b/>
          <w:bCs/>
          <w:kern w:val="0"/>
          <w:shd w:val="clear" w:color="auto" w:fill="FFFFFF"/>
          <w:lang w:eastAsia="ar-SA" w:bidi="ar-SA"/>
        </w:rPr>
      </w:pPr>
    </w:p>
    <w:p w:rsidR="006C30D3" w:rsidRDefault="006C30D3" w:rsidP="006C30D3">
      <w:pPr>
        <w:pStyle w:val="Standard"/>
        <w:ind w:firstLine="720"/>
        <w:jc w:val="both"/>
        <w:rPr>
          <w:rFonts w:eastAsia="Times New Roman" w:cs="Times New Roman"/>
          <w:b/>
          <w:bCs/>
          <w:kern w:val="0"/>
          <w:shd w:val="clear" w:color="auto" w:fill="FFFFFF"/>
          <w:lang w:eastAsia="ar-SA" w:bidi="ar-SA"/>
        </w:rPr>
      </w:pPr>
    </w:p>
    <w:p w:rsidR="00D15496" w:rsidRPr="00B444C2" w:rsidRDefault="00B444C2" w:rsidP="00B444C2">
      <w:pPr>
        <w:pStyle w:val="Ttulo2"/>
        <w:numPr>
          <w:ilvl w:val="1"/>
          <w:numId w:val="4"/>
        </w:numPr>
        <w:spacing w:line="360" w:lineRule="auto"/>
        <w:rPr>
          <w:rFonts w:ascii="Times New Roman" w:hAnsi="Times New Roman" w:cs="Times New Roman"/>
          <w:i w:val="0"/>
          <w:iCs w:val="0"/>
          <w:sz w:val="24"/>
          <w:szCs w:val="24"/>
        </w:rPr>
      </w:pPr>
      <w:bookmarkStart w:id="136" w:name="_Toc528855913"/>
      <w:r>
        <w:rPr>
          <w:rFonts w:ascii="Times New Roman" w:hAnsi="Times New Roman" w:cs="Times New Roman"/>
          <w:i w:val="0"/>
          <w:iCs w:val="0"/>
          <w:sz w:val="24"/>
          <w:szCs w:val="24"/>
        </w:rPr>
        <w:t>A</w:t>
      </w:r>
      <w:r w:rsidR="006C30D3" w:rsidRPr="00B444C2">
        <w:rPr>
          <w:rFonts w:ascii="Times New Roman" w:hAnsi="Times New Roman" w:cs="Times New Roman"/>
          <w:i w:val="0"/>
          <w:iCs w:val="0"/>
          <w:sz w:val="24"/>
          <w:szCs w:val="24"/>
        </w:rPr>
        <w:t>nexo 6. Formulario para reconocimiento de facturas</w:t>
      </w:r>
      <w:bookmarkEnd w:id="136"/>
    </w:p>
    <w:p w:rsidR="005C7F1B" w:rsidRDefault="005C7F1B" w:rsidP="00FF6D00">
      <w:pPr>
        <w:rPr>
          <w:rFonts w:eastAsia="SimSun" w:cs="Mangal"/>
          <w:kern w:val="3"/>
          <w:shd w:val="clear" w:color="auto" w:fill="auto"/>
          <w:lang w:eastAsia="zh-CN" w:bidi="hi-IN"/>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9"/>
      </w:tblGrid>
      <w:tr w:rsidR="00FF6D00" w:rsidTr="00637F55">
        <w:trPr>
          <w:trHeight w:val="8783"/>
        </w:trPr>
        <w:tc>
          <w:tcPr>
            <w:tcW w:w="8169" w:type="dxa"/>
            <w:vAlign w:val="center"/>
          </w:tcPr>
          <w:p w:rsidR="00FF6D00" w:rsidRDefault="00FF6D00" w:rsidP="00637F55">
            <w:pPr>
              <w:widowControl/>
              <w:suppressAutoHyphens w:val="0"/>
              <w:autoSpaceDN w:val="0"/>
              <w:adjustRightInd w:val="0"/>
              <w:jc w:val="center"/>
              <w:rPr>
                <w:rFonts w:eastAsia="SimSun" w:cs="Mangal"/>
                <w:kern w:val="3"/>
                <w:shd w:val="clear" w:color="auto" w:fill="auto"/>
                <w:lang w:eastAsia="zh-CN" w:bidi="hi-IN"/>
              </w:rPr>
            </w:pPr>
            <w:r>
              <w:rPr>
                <w:noProof/>
              </w:rPr>
              <w:drawing>
                <wp:inline distT="0" distB="0" distL="0" distR="0" wp14:anchorId="7500CF0B" wp14:editId="331F2A0B">
                  <wp:extent cx="4544705" cy="5860142"/>
                  <wp:effectExtent l="0" t="0" r="8255" b="76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59907" cy="5879744"/>
                          </a:xfrm>
                          <a:prstGeom prst="rect">
                            <a:avLst/>
                          </a:prstGeom>
                        </pic:spPr>
                      </pic:pic>
                    </a:graphicData>
                  </a:graphic>
                </wp:inline>
              </w:drawing>
            </w:r>
          </w:p>
        </w:tc>
      </w:tr>
    </w:tbl>
    <w:p w:rsidR="005C7F1B" w:rsidRPr="006C30D3" w:rsidRDefault="005C7F1B" w:rsidP="00FF6D00">
      <w:pPr>
        <w:widowControl/>
        <w:suppressAutoHyphens w:val="0"/>
        <w:autoSpaceDN w:val="0"/>
        <w:adjustRightInd w:val="0"/>
        <w:rPr>
          <w:rFonts w:eastAsia="SimSun" w:cs="Mangal"/>
          <w:kern w:val="3"/>
          <w:shd w:val="clear" w:color="auto" w:fill="auto"/>
          <w:lang w:eastAsia="zh-CN" w:bidi="hi-IN"/>
        </w:rPr>
      </w:pPr>
    </w:p>
    <w:sectPr w:rsidR="005C7F1B" w:rsidRPr="006C30D3" w:rsidSect="00A030D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18" w:right="1644" w:bottom="1418" w:left="1672"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18F" w:rsidRDefault="008B318F">
      <w:r>
        <w:separator/>
      </w:r>
    </w:p>
  </w:endnote>
  <w:endnote w:type="continuationSeparator" w:id="0">
    <w:p w:rsidR="008B318F" w:rsidRDefault="008B318F">
      <w:r>
        <w:continuationSeparator/>
      </w:r>
    </w:p>
  </w:endnote>
  <w:endnote w:type="continuationNotice" w:id="1">
    <w:p w:rsidR="008B318F" w:rsidRDefault="008B3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imes New Roman,Arial Narro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B88" w:rsidRDefault="00C33B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975"/>
      <w:gridCol w:w="2975"/>
      <w:gridCol w:w="2975"/>
    </w:tblGrid>
    <w:tr w:rsidR="00B8391E" w:rsidTr="46CC12E2">
      <w:tc>
        <w:tcPr>
          <w:tcW w:w="2975" w:type="dxa"/>
        </w:tcPr>
        <w:p w:rsidR="00B8391E" w:rsidRDefault="00B8391E" w:rsidP="46CC12E2">
          <w:pPr>
            <w:pStyle w:val="Encabezado"/>
            <w:ind w:left="-115"/>
          </w:pPr>
        </w:p>
      </w:tc>
      <w:tc>
        <w:tcPr>
          <w:tcW w:w="2975" w:type="dxa"/>
        </w:tcPr>
        <w:p w:rsidR="00B8391E" w:rsidRDefault="00B8391E" w:rsidP="46CC12E2">
          <w:pPr>
            <w:pStyle w:val="Encabezado"/>
            <w:jc w:val="center"/>
          </w:pPr>
        </w:p>
      </w:tc>
      <w:tc>
        <w:tcPr>
          <w:tcW w:w="2975" w:type="dxa"/>
        </w:tcPr>
        <w:p w:rsidR="00B8391E" w:rsidRDefault="00B8391E" w:rsidP="46CC12E2">
          <w:pPr>
            <w:pStyle w:val="Encabezado"/>
            <w:ind w:right="-115"/>
            <w:jc w:val="right"/>
          </w:pPr>
        </w:p>
      </w:tc>
    </w:tr>
  </w:tbl>
  <w:p w:rsidR="00B8391E" w:rsidRDefault="00B8391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B88" w:rsidRDefault="00C33B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18F" w:rsidRDefault="008B318F">
      <w:r>
        <w:separator/>
      </w:r>
    </w:p>
  </w:footnote>
  <w:footnote w:type="continuationSeparator" w:id="0">
    <w:p w:rsidR="008B318F" w:rsidRDefault="008B318F">
      <w:r>
        <w:continuationSeparator/>
      </w:r>
    </w:p>
  </w:footnote>
  <w:footnote w:type="continuationNotice" w:id="1">
    <w:p w:rsidR="008B318F" w:rsidRDefault="008B318F"/>
  </w:footnote>
  <w:footnote w:id="2">
    <w:p w:rsidR="00B8391E" w:rsidRPr="0074279B" w:rsidRDefault="00B8391E" w:rsidP="00E67333">
      <w:pPr>
        <w:pStyle w:val="Textonotapie"/>
        <w:jc w:val="both"/>
      </w:pPr>
      <w:r>
        <w:rPr>
          <w:rStyle w:val="Refdenotaalpie"/>
        </w:rPr>
        <w:footnoteRef/>
      </w:r>
      <w:r>
        <w:t xml:space="preserve"> La firma de la boleta de aviso de accidente no está </w:t>
      </w:r>
      <w:r w:rsidRPr="0074279B">
        <w:t>sujeta a la</w:t>
      </w:r>
      <w:r>
        <w:t xml:space="preserve"> realización de la investigación</w:t>
      </w:r>
      <w:r w:rsidRPr="0074279B">
        <w:t xml:space="preserve">. </w:t>
      </w:r>
    </w:p>
    <w:p w:rsidR="00B8391E" w:rsidRPr="0074279B" w:rsidRDefault="00B8391E">
      <w:pPr>
        <w:pStyle w:val="Textonotapie"/>
      </w:pPr>
    </w:p>
  </w:footnote>
  <w:footnote w:id="3">
    <w:p w:rsidR="00B8391E" w:rsidRDefault="00B8391E" w:rsidP="00E67333">
      <w:pPr>
        <w:pStyle w:val="Textonotapie"/>
        <w:jc w:val="both"/>
      </w:pPr>
      <w:r>
        <w:rPr>
          <w:rStyle w:val="Refdenotaalpie"/>
        </w:rPr>
        <w:footnoteRef/>
      </w:r>
      <w:r>
        <w:t xml:space="preserve"> La atención psicológica para el personal del OIJ es brindada por SAPSO, mientras que el personal de las demás dependencias institucionales es atendido por la UAP del Servicio de Salud de la Dirección de Gestión Humana.</w:t>
      </w:r>
    </w:p>
  </w:footnote>
  <w:footnote w:id="4">
    <w:p w:rsidR="00B8391E" w:rsidRDefault="00B8391E" w:rsidP="00E67333">
      <w:pPr>
        <w:pStyle w:val="Textonotapie"/>
        <w:jc w:val="both"/>
      </w:pPr>
      <w:r>
        <w:rPr>
          <w:rStyle w:val="Refdenotaalpie"/>
        </w:rPr>
        <w:footnoteRef/>
      </w:r>
      <w:r>
        <w:t xml:space="preserve"> En caso de que el Servicio de Salud no se encuentre trabajando en el momento del accidente, ya sea por estar fuera de horario de servicio, horario </w:t>
      </w:r>
      <w:r w:rsidRPr="00BF5892">
        <w:t>vespertino</w:t>
      </w:r>
      <w:r>
        <w:t xml:space="preserve">, turnos fuera de la jornada ordinaria, o fines de semana. Se seguirá lo indicado en la sección </w:t>
      </w:r>
      <w:r w:rsidRPr="03D2611B">
        <w:rPr>
          <w:i/>
          <w:iCs/>
        </w:rPr>
        <w:t>7.2. Protocolo para la atención de casos por emergencia médica en instalaciones judiciales sin cobertura de Servicio de Salud.</w:t>
      </w:r>
    </w:p>
  </w:footnote>
  <w:footnote w:id="5">
    <w:p w:rsidR="00B8391E" w:rsidRDefault="00B8391E" w:rsidP="00E67333">
      <w:pPr>
        <w:pStyle w:val="Textonotapie"/>
        <w:jc w:val="both"/>
      </w:pPr>
      <w:r w:rsidRPr="00E71E1E">
        <w:rPr>
          <w:rStyle w:val="Refdenotaalpie"/>
        </w:rPr>
        <w:footnoteRef/>
      </w:r>
      <w:r>
        <w:t xml:space="preserve"> L</w:t>
      </w:r>
      <w:r w:rsidRPr="00030333">
        <w:t xml:space="preserve">os administradores </w:t>
      </w:r>
      <w:r>
        <w:t xml:space="preserve">regionales, la Dirección Ejecutiva, el Centro de Apoyo Jurisdiccional </w:t>
      </w:r>
      <w:r w:rsidRPr="00030333">
        <w:t xml:space="preserve">y </w:t>
      </w:r>
      <w:r>
        <w:t xml:space="preserve">los responsables respectivos quedan facultados para cumplimentar y firmar la Boleta de Aviso de Accidente </w:t>
      </w:r>
      <w:r w:rsidRPr="006B50FE">
        <w:t>o Enfermedad de Trabajo y Orden de Atención Médica</w:t>
      </w:r>
      <w:r>
        <w:t xml:space="preserve"> cuando </w:t>
      </w:r>
      <w:r w:rsidRPr="00030333">
        <w:t>corresponde a casos particulares donde la jefatura no está presente</w:t>
      </w:r>
      <w:r>
        <w:t xml:space="preserve"> físicamente en el lugar. Por ejemplo: en el caso de los jueces o juezas que dependen de </w:t>
      </w:r>
      <w:r w:rsidRPr="00030333">
        <w:t>la Presidencia de la Corte</w:t>
      </w:r>
      <w:r>
        <w:t>, o profesionales destacados en distintas regionales con jefaturas en San José, o jefaturas que sufran el accidente, entre otros. En todo caso, en cada centro de trabajo debe asignarse un “responsable respectivo” que actúe en ausencia de la jefatura con la finalidad de no ir en detrimento de la atención de la persona afectada.</w:t>
      </w:r>
    </w:p>
  </w:footnote>
  <w:footnote w:id="6">
    <w:p w:rsidR="00B8391E" w:rsidRDefault="00B8391E" w:rsidP="00E67333">
      <w:pPr>
        <w:pStyle w:val="Textonotapie"/>
        <w:jc w:val="both"/>
      </w:pPr>
      <w:r>
        <w:rPr>
          <w:rStyle w:val="Caracteresdenotaalpie"/>
        </w:rPr>
        <w:footnoteRef/>
      </w:r>
      <w:r>
        <w:t xml:space="preserve"> En caso de que el Servicio de Salud no se encuentre trabajando en el momento del accidente, la persona trabajadora decidirá si se espera al día siguiente para ser atendido según este protocolo, o si decide tramitar lo respectivo mediante lo indicado en la sección 7</w:t>
      </w:r>
      <w:r w:rsidRPr="03D2611B">
        <w:rPr>
          <w:i/>
          <w:iCs/>
        </w:rPr>
        <w:t>.5. Protocolo para la Atención de Casos de Lesión por Accidente de Trabajo (LAT) en Instalaciones Judiciales sin cobertura de Servicio de Salud o Medicina Contratada</w:t>
      </w:r>
      <w:r>
        <w:t>.</w:t>
      </w:r>
    </w:p>
  </w:footnote>
  <w:footnote w:id="7">
    <w:p w:rsidR="00B8391E" w:rsidRDefault="00B8391E" w:rsidP="00E67333">
      <w:pPr>
        <w:pStyle w:val="Textonotapie"/>
        <w:jc w:val="both"/>
      </w:pPr>
      <w:r>
        <w:rPr>
          <w:rStyle w:val="Caracteresdenotaalpie"/>
        </w:rPr>
        <w:footnoteRef/>
      </w:r>
      <w:r>
        <w:t xml:space="preserve"> En caso de que la persona profesional en medicina no se encuentre disponible al momento del accidente, la persona trabajadora es atendida mediante lo indicado en la sección </w:t>
      </w:r>
      <w:r w:rsidRPr="00182F69">
        <w:t>7.5</w:t>
      </w:r>
      <w:r>
        <w:t xml:space="preserve">. </w:t>
      </w:r>
      <w:r w:rsidRPr="03D2611B">
        <w:rPr>
          <w:i/>
          <w:iCs/>
        </w:rPr>
        <w:t>Protocolo para la Atención de casos de Lesión por Accidente de Trabajo (LAT) en instalaciones judiciales sin cobertura de Servicio de Salud o medicina contratada</w:t>
      </w:r>
      <w:r>
        <w:t>.</w:t>
      </w:r>
    </w:p>
  </w:footnote>
  <w:footnote w:id="8">
    <w:p w:rsidR="00B8391E" w:rsidRDefault="00B8391E" w:rsidP="00E67333">
      <w:pPr>
        <w:pStyle w:val="Textonotapie"/>
        <w:jc w:val="both"/>
      </w:pPr>
      <w:r>
        <w:rPr>
          <w:rStyle w:val="Caracteresdenotaalpie"/>
        </w:rPr>
        <w:footnoteRef/>
      </w:r>
      <w:r>
        <w:t xml:space="preserve"> En estos casos la Administración Regional que gestiona los contratos de los consultorios médicos debe incluir en los carteles de contratación del servicio de medicina de empresa el requisito respectivo. Mientras esta modificación no se efectúe los casos se gestionarán según lo indicado en la sección </w:t>
      </w:r>
      <w:r w:rsidRPr="03D2611B">
        <w:rPr>
          <w:i/>
          <w:iCs/>
        </w:rPr>
        <w:t>7.5. Protocolo para la Atención de casos de Lesión por Accidente de Trabajo (LAT) en instalaciones judiciales sin cobertura de Servicio de Salud o medicina contratada</w:t>
      </w:r>
      <w:r>
        <w:t>.</w:t>
      </w:r>
    </w:p>
  </w:footnote>
  <w:footnote w:id="9">
    <w:p w:rsidR="00B8391E" w:rsidRDefault="00B8391E" w:rsidP="00E67333">
      <w:pPr>
        <w:pStyle w:val="Textonotapie"/>
        <w:jc w:val="both"/>
      </w:pPr>
      <w:r>
        <w:rPr>
          <w:rStyle w:val="Refdenotaalpie"/>
        </w:rPr>
        <w:footnoteRef/>
      </w:r>
      <w:r>
        <w:t xml:space="preserve"> </w:t>
      </w:r>
      <w:r w:rsidRPr="00196899">
        <w:t>Si el Servicio de Salud</w:t>
      </w:r>
      <w:r>
        <w:t xml:space="preserve"> </w:t>
      </w:r>
      <w:r w:rsidRPr="00196899">
        <w:t>dispone de personal con especialidad en medicina del trabajo, la persona interesada al sacar la cita debe indicar que se trata de una cita en esta especialidad</w:t>
      </w:r>
      <w:r>
        <w:t>.</w:t>
      </w:r>
    </w:p>
  </w:footnote>
  <w:footnote w:id="10">
    <w:p w:rsidR="00B8391E" w:rsidRDefault="00B8391E" w:rsidP="00E67333">
      <w:pPr>
        <w:pStyle w:val="Textonotapie"/>
        <w:jc w:val="both"/>
      </w:pPr>
      <w:r>
        <w:rPr>
          <w:rStyle w:val="Refdenotaalpie"/>
        </w:rPr>
        <w:footnoteRef/>
      </w:r>
      <w:r>
        <w:t xml:space="preserve"> El personal médico debe indicar en la referencia claramente lo relacionado a la afectación a la salud y su relación con la exposición al factor de riesgo, para que la jefatura pueda replicarla en la Boleta de Aviso de Accidente </w:t>
      </w:r>
      <w:r w:rsidRPr="003B17CB">
        <w:t>o Enfermedad de Trabajo y Orden de Atención Médica.</w:t>
      </w:r>
    </w:p>
  </w:footnote>
  <w:footnote w:id="11">
    <w:p w:rsidR="00B8391E" w:rsidRDefault="00B8391E" w:rsidP="00E67333">
      <w:pPr>
        <w:pStyle w:val="Textonotapie"/>
        <w:jc w:val="both"/>
      </w:pPr>
      <w:r>
        <w:rPr>
          <w:rStyle w:val="Refdenotaalpie"/>
        </w:rPr>
        <w:footnoteRef/>
      </w:r>
      <w:r>
        <w:t xml:space="preserve"> En los casos en los cuales se amerita atención médica urgente o que por las características propias del accidente se deba trasladar a la persona de forma directa a la CCSS, se debe seguir lo establecido en el protocolo 7.2. </w:t>
      </w:r>
      <w:r w:rsidRPr="03D2611B">
        <w:rPr>
          <w:i/>
          <w:iCs/>
        </w:rPr>
        <w:t>Protocolo para la atención de casos por emergencia médica en instalaciones judiciales sin cobertura de Servicio de Salud</w:t>
      </w:r>
      <w:r w:rsidRPr="00200653">
        <w:t>.</w:t>
      </w:r>
    </w:p>
  </w:footnote>
  <w:footnote w:id="12">
    <w:p w:rsidR="00B8391E" w:rsidRDefault="00B8391E" w:rsidP="00E0090D">
      <w:pPr>
        <w:pStyle w:val="Textonotapie"/>
        <w:jc w:val="both"/>
      </w:pPr>
      <w:r>
        <w:rPr>
          <w:rStyle w:val="Refdenotaalpie"/>
        </w:rPr>
        <w:footnoteRef/>
      </w:r>
      <w:r>
        <w:t xml:space="preserve"> Aquellos casos donde se presente una </w:t>
      </w:r>
      <w:r w:rsidRPr="00B533EE">
        <w:t xml:space="preserve">Patología por Exposición en el Trabajo (PET) </w:t>
      </w:r>
      <w:r>
        <w:t xml:space="preserve">o un </w:t>
      </w:r>
      <w:r w:rsidRPr="00B533EE">
        <w:t>Trastornos Musculoesqueléticos</w:t>
      </w:r>
      <w:r>
        <w:t xml:space="preserve"> (TME), </w:t>
      </w:r>
      <w:r w:rsidRPr="00B533EE">
        <w:t xml:space="preserve">se debe seguir lo establecido en la sección </w:t>
      </w:r>
      <w:r w:rsidRPr="03D2611B">
        <w:rPr>
          <w:i/>
          <w:iCs/>
        </w:rPr>
        <w:t>7.6 Protocolo para la atención de Enfermedades del Trabajo y Trastornos Musculoesqueléticos.</w:t>
      </w:r>
    </w:p>
  </w:footnote>
  <w:footnote w:id="13">
    <w:p w:rsidR="00441BDF" w:rsidRDefault="00441BDF" w:rsidP="00441BDF">
      <w:pPr>
        <w:pStyle w:val="Textonotapie"/>
        <w:jc w:val="both"/>
      </w:pPr>
      <w:r>
        <w:rPr>
          <w:rStyle w:val="Refdenotaalpie"/>
        </w:rPr>
        <w:footnoteRef/>
      </w:r>
      <w:r>
        <w:t xml:space="preserve"> Se debe tener en cuenta que para que un caso de acoso laboral u hostigamiento sexual sea remitido al INS para ser cubierto por la póliza de Riesgos del Trabajo se requiere de por medio una denuncia. Si la persona afectada no ha interpuesto la denuncia respectiva, el caso no podrá ser trasladado al Instituto Nacional de Seguros.</w:t>
      </w:r>
    </w:p>
  </w:footnote>
  <w:footnote w:id="14">
    <w:p w:rsidR="00B8391E" w:rsidRDefault="00B8391E" w:rsidP="00E0090D">
      <w:pPr>
        <w:pStyle w:val="Textonotapie"/>
        <w:jc w:val="both"/>
      </w:pPr>
      <w:r>
        <w:rPr>
          <w:rStyle w:val="Refdenotaalpie"/>
        </w:rPr>
        <w:footnoteRef/>
      </w:r>
      <w:r>
        <w:t xml:space="preserve"> La persona profesional en salud debe indicar en la referencia claramente lo relacionado a la afectación a la salud, para que la jefatura o responsable respectivo pueda replicarla en la Boleta de Aviso de Accidente </w:t>
      </w:r>
      <w:r w:rsidRPr="003B17CB">
        <w:t>o Enfermedad de Trabajo y Orden de Atención Médica.</w:t>
      </w:r>
    </w:p>
  </w:footnote>
  <w:footnote w:id="15">
    <w:p w:rsidR="00B8391E" w:rsidRDefault="00B8391E" w:rsidP="00E0090D">
      <w:pPr>
        <w:pStyle w:val="Textonotapie"/>
        <w:jc w:val="both"/>
      </w:pPr>
      <w:r>
        <w:rPr>
          <w:rStyle w:val="Refdenotaalpie"/>
        </w:rPr>
        <w:footnoteRef/>
      </w:r>
      <w:r>
        <w:t xml:space="preserve"> La valoración de si es requerida o no una intervención a nivel colectivo, así como la estrategia de intervención en caso de considerarse requerida, será desarrollada por Ambiente Laboral</w:t>
      </w:r>
      <w:r w:rsidR="00DF6189">
        <w:t xml:space="preserve">, </w:t>
      </w:r>
      <w:r>
        <w:t>SAPSO</w:t>
      </w:r>
      <w:r w:rsidR="00DF6189">
        <w:t xml:space="preserve"> o Salud Ocupacional</w:t>
      </w:r>
      <w:r>
        <w:t>,</w:t>
      </w:r>
      <w:r w:rsidR="00DF6189">
        <w:t xml:space="preserve"> </w:t>
      </w:r>
      <w:r>
        <w:t>según corresponda. El monitoreo estadístico y el análisis para la desestimación del caso será desarrollado por Salud Ocupacional.</w:t>
      </w:r>
    </w:p>
  </w:footnote>
  <w:footnote w:id="16">
    <w:p w:rsidR="00B8391E" w:rsidRDefault="00B8391E" w:rsidP="00E0090D">
      <w:pPr>
        <w:pStyle w:val="Textonotapie"/>
        <w:jc w:val="both"/>
      </w:pPr>
      <w:r>
        <w:rPr>
          <w:rStyle w:val="Refdenotaalpie"/>
        </w:rPr>
        <w:footnoteRef/>
      </w:r>
      <w:r>
        <w:t xml:space="preserve"> Se debe tener en cuenta que para que un caso de estrés laboral </w:t>
      </w:r>
      <w:r w:rsidRPr="00D76846">
        <w:t>y otras enfermedades asociadas a la exposición a riesgos psicosociales de origen laboral</w:t>
      </w:r>
      <w:r>
        <w:t xml:space="preserve"> sea remitido al INS para ser cubierto por la póliza de Riesgos del Trabajo, se requiere un diagnóstico de enfermedad (</w:t>
      </w:r>
      <w:r w:rsidRPr="00ED35F4">
        <w:t>cómo</w:t>
      </w:r>
      <w:r>
        <w:t xml:space="preserve"> el estrés ha </w:t>
      </w:r>
      <w:r w:rsidRPr="00ED35F4">
        <w:t>somatizado</w:t>
      </w:r>
      <w:r>
        <w:t xml:space="preserve"> en la persona). Si la persona afectada no presenta enfermedad, el caso no podrá ser trasladado al Instituto Nacional de Seguros y se seguirá atendiendo con recursos institucionales.</w:t>
      </w:r>
      <w:r w:rsidRPr="00ED35F4">
        <w:t xml:space="preserve"> </w:t>
      </w:r>
    </w:p>
  </w:footnote>
  <w:footnote w:id="17">
    <w:p w:rsidR="00B8391E" w:rsidRDefault="00B8391E" w:rsidP="00E0090D">
      <w:pPr>
        <w:pStyle w:val="Textonotapie"/>
        <w:jc w:val="both"/>
      </w:pPr>
      <w:r>
        <w:rPr>
          <w:rStyle w:val="Refdenotaalpie"/>
        </w:rPr>
        <w:footnoteRef/>
      </w:r>
      <w:r>
        <w:t xml:space="preserve"> La persona profesional en salud debe indicar en la referencia claramente la relación entre la afectación a la salud y la exposición al factor de riesgo, para que la jefatura pueda replicarla en la Boleta de Aviso de Accidente o Enfermedad de Trabajo y Orden de Atención Médica.</w:t>
      </w:r>
    </w:p>
  </w:footnote>
  <w:footnote w:id="18">
    <w:p w:rsidR="00B8391E" w:rsidRDefault="00B8391E" w:rsidP="00E0090D">
      <w:pPr>
        <w:pStyle w:val="Textonotapie"/>
        <w:jc w:val="both"/>
      </w:pPr>
      <w:r>
        <w:rPr>
          <w:rStyle w:val="Refdenotaalpie"/>
        </w:rPr>
        <w:footnoteRef/>
      </w:r>
      <w:r>
        <w:t xml:space="preserve"> Para realizar esta referencia el médico del Servicio de Salud o del consultorio de medicina contratada, debe mantener información actualizada sobre los centros médicos o consultorios INS más cercanos que cuenten con retrovirales.</w:t>
      </w:r>
    </w:p>
  </w:footnote>
  <w:footnote w:id="19">
    <w:p w:rsidR="00B8391E" w:rsidRDefault="00B8391E" w:rsidP="00E0090D">
      <w:pPr>
        <w:pStyle w:val="Textonotapie"/>
        <w:jc w:val="both"/>
      </w:pPr>
      <w:r>
        <w:rPr>
          <w:rStyle w:val="Refdenotaalpie"/>
        </w:rPr>
        <w:footnoteRef/>
      </w:r>
      <w:r>
        <w:t xml:space="preserve"> Con la finalidad de tener esta información actualizada, el Servicio de Salud debe coordinar lo respectivo con la Caja Costarricense del Seguro Social y el Instituto Nacional de Seguros.</w:t>
      </w:r>
    </w:p>
  </w:footnote>
  <w:footnote w:id="20">
    <w:p w:rsidR="00B8391E" w:rsidRPr="00853323" w:rsidRDefault="00B8391E" w:rsidP="0031312B">
      <w:pPr>
        <w:pStyle w:val="Textonotapie"/>
        <w:jc w:val="both"/>
      </w:pPr>
      <w:r>
        <w:rPr>
          <w:rStyle w:val="Refdenotaalpie"/>
        </w:rPr>
        <w:footnoteRef/>
      </w:r>
      <w:r>
        <w:t xml:space="preserve"> </w:t>
      </w:r>
      <w:r w:rsidRPr="00853323">
        <w:t>Si hay un accidente laboral y se demuestra una relación de causalidad entre el evento y la lesión según el análisis realizado por el personal médico del Servicio de Salud o del consultorio de medicina contratada, no hay justificante para que una jefatura no quiera firmar una Boleta de Aviso de Accidente o Enfermedad de Trabajo y Orden de Atención Médica</w:t>
      </w:r>
      <w:r>
        <w:t>.</w:t>
      </w:r>
      <w:r w:rsidRPr="00853323">
        <w:t xml:space="preserve"> </w:t>
      </w:r>
    </w:p>
    <w:p w:rsidR="00B8391E" w:rsidRPr="00853323" w:rsidRDefault="00B8391E">
      <w:pPr>
        <w:pStyle w:val="Textonotapie"/>
        <w:rPr>
          <w:lang w:val="es-CR"/>
        </w:rPr>
      </w:pPr>
    </w:p>
    <w:p w:rsidR="00B8391E" w:rsidRDefault="00B8391E">
      <w:pPr>
        <w:pStyle w:val="Textonotapie"/>
      </w:pPr>
    </w:p>
  </w:footnote>
  <w:footnote w:id="21">
    <w:p w:rsidR="00B8391E" w:rsidRDefault="00B8391E" w:rsidP="0031312B">
      <w:pPr>
        <w:pStyle w:val="Textonotapie"/>
        <w:jc w:val="both"/>
      </w:pPr>
      <w:r>
        <w:rPr>
          <w:rStyle w:val="Refdenotaalpie"/>
        </w:rPr>
        <w:footnoteRef/>
      </w:r>
      <w:r>
        <w:t xml:space="preserve"> Los casos de reapertura corresponden a consultas </w:t>
      </w:r>
      <w:r w:rsidRPr="0010041B">
        <w:t>solicita</w:t>
      </w:r>
      <w:r>
        <w:t>das</w:t>
      </w:r>
      <w:r w:rsidRPr="0010041B">
        <w:t xml:space="preserve"> </w:t>
      </w:r>
      <w:r>
        <w:t xml:space="preserve">por la persona trabajadora </w:t>
      </w:r>
      <w:r w:rsidRPr="0010041B">
        <w:t xml:space="preserve">cuando persiste algún tipo de padecimiento o dolencia relacionado con su accidente </w:t>
      </w:r>
      <w:r w:rsidRPr="007F5BF7">
        <w:t>o enfermedad de trabajo</w:t>
      </w:r>
      <w:r>
        <w:t xml:space="preserve"> </w:t>
      </w:r>
      <w:r w:rsidRPr="0010041B">
        <w:t>y le impide laborar normalmente</w:t>
      </w:r>
      <w:r>
        <w:t>.</w:t>
      </w:r>
    </w:p>
  </w:footnote>
  <w:footnote w:id="22">
    <w:p w:rsidR="00B8391E" w:rsidRDefault="00B8391E" w:rsidP="004150F2">
      <w:pPr>
        <w:pStyle w:val="Textonotapie"/>
        <w:jc w:val="both"/>
      </w:pPr>
      <w:r>
        <w:rPr>
          <w:rStyle w:val="Refdenotaalpie"/>
        </w:rPr>
        <w:footnoteRef/>
      </w:r>
      <w:r>
        <w:t xml:space="preserve"> Aquellos casos donde se presente una </w:t>
      </w:r>
      <w:r w:rsidRPr="00B533EE">
        <w:t xml:space="preserve">Patología por Exposición en el Trabajo (PET) </w:t>
      </w:r>
      <w:r>
        <w:t xml:space="preserve">o un </w:t>
      </w:r>
      <w:r w:rsidRPr="00B533EE">
        <w:t>Trastornos Musculoesqueléticos</w:t>
      </w:r>
      <w:r>
        <w:t xml:space="preserve"> (TME), </w:t>
      </w:r>
      <w:r w:rsidRPr="00B533EE">
        <w:t xml:space="preserve">se debe seguir lo establecido en la sección </w:t>
      </w:r>
      <w:r w:rsidRPr="03D2611B">
        <w:rPr>
          <w:i/>
          <w:iCs/>
        </w:rPr>
        <w:t>7.6 Protocolo para la atención de Enfermedades del Trabajo y Trastornos Musculoesqueléticos.</w:t>
      </w:r>
    </w:p>
  </w:footnote>
  <w:footnote w:id="23">
    <w:p w:rsidR="00B8391E" w:rsidRPr="00941175" w:rsidRDefault="00B8391E" w:rsidP="004150F2">
      <w:pPr>
        <w:pStyle w:val="Textonotapie"/>
        <w:rPr>
          <w:lang w:val="es-CR"/>
        </w:rPr>
      </w:pPr>
      <w:r>
        <w:rPr>
          <w:rStyle w:val="Refdenotaalpie"/>
        </w:rPr>
        <w:footnoteRef/>
      </w:r>
      <w:r>
        <w:t xml:space="preserve"> El Instituto Nacional de Seguros en su régimen de Riegos del Trabajo no cuenta con </w:t>
      </w:r>
      <w:r w:rsidRPr="00941175">
        <w:rPr>
          <w:lang w:val="es-CR"/>
        </w:rPr>
        <w:t xml:space="preserve">red internacional </w:t>
      </w:r>
      <w:r>
        <w:rPr>
          <w:lang w:val="es-CR"/>
        </w:rPr>
        <w:t>de cobertura, por lo que posteriormente la persona trabajadora debe realizar el trámite de reconocimiento de los gastos incurridos en la atención de su lesión.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B88" w:rsidRDefault="00C33B8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91E" w:rsidRDefault="00B8391E" w:rsidP="00A65CA1">
    <w:pPr>
      <w:pStyle w:val="Encabezado"/>
      <w:rPr>
        <w:rFonts w:ascii="Book Antiqua" w:hAnsi="Book Antiqua" w:cs="Book Antiqua"/>
        <w:b/>
        <w:bCs/>
        <w:sz w:val="18"/>
        <w:szCs w:val="18"/>
        <w:lang w:val="es-CR" w:eastAsia="es-CR"/>
      </w:rPr>
    </w:pPr>
    <w:r>
      <w:rPr>
        <w:rFonts w:ascii="Times New Roman" w:hAnsi="Times New Roman" w:cs="Times New Roman"/>
        <w:noProof/>
        <w:lang w:val="es-CR" w:eastAsia="es-CR"/>
      </w:rPr>
      <mc:AlternateContent>
        <mc:Choice Requires="wps">
          <w:drawing>
            <wp:anchor distT="0" distB="0" distL="114935" distR="114935" simplePos="0" relativeHeight="251658244" behindDoc="0" locked="1" layoutInCell="1" allowOverlap="1" wp14:anchorId="5045A12C" wp14:editId="7AD39B59">
              <wp:simplePos x="0" y="0"/>
              <wp:positionH relativeFrom="margin">
                <wp:align>left</wp:align>
              </wp:positionH>
              <wp:positionV relativeFrom="paragraph">
                <wp:posOffset>8812530</wp:posOffset>
              </wp:positionV>
              <wp:extent cx="1019175" cy="342900"/>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91E" w:rsidRDefault="00B8391E" w:rsidP="00085ADF">
                          <w:pPr>
                            <w:rPr>
                              <w:rFonts w:ascii="Times New Roman" w:hAnsi="Times New Roman" w:cs="Times New Roman"/>
                              <w:color w:val="000080"/>
                              <w:sz w:val="22"/>
                              <w:szCs w:val="22"/>
                            </w:rPr>
                          </w:pPr>
                          <w:r w:rsidRPr="00085ADF">
                            <w:rPr>
                              <w:rFonts w:ascii="Times New Roman" w:hAnsi="Times New Roman" w:cs="Times New Roman"/>
                              <w:color w:val="000080"/>
                              <w:sz w:val="22"/>
                              <w:szCs w:val="22"/>
                            </w:rPr>
                            <w:t xml:space="preserve">Página </w:t>
                          </w:r>
                          <w:r w:rsidRPr="00085ADF">
                            <w:rPr>
                              <w:rFonts w:ascii="Times New Roman" w:hAnsi="Times New Roman" w:cs="Times New Roman"/>
                              <w:color w:val="000080"/>
                              <w:sz w:val="22"/>
                              <w:szCs w:val="22"/>
                            </w:rPr>
                            <w:fldChar w:fldCharType="begin"/>
                          </w:r>
                          <w:r w:rsidRPr="00085ADF">
                            <w:rPr>
                              <w:rFonts w:ascii="Times New Roman" w:hAnsi="Times New Roman" w:cs="Times New Roman"/>
                              <w:color w:val="000080"/>
                              <w:sz w:val="22"/>
                              <w:szCs w:val="22"/>
                            </w:rPr>
                            <w:instrText xml:space="preserve"> PAGE </w:instrText>
                          </w:r>
                          <w:r w:rsidRPr="00085ADF">
                            <w:rPr>
                              <w:rFonts w:ascii="Times New Roman" w:hAnsi="Times New Roman" w:cs="Times New Roman"/>
                              <w:color w:val="000080"/>
                              <w:sz w:val="22"/>
                              <w:szCs w:val="22"/>
                            </w:rPr>
                            <w:fldChar w:fldCharType="separate"/>
                          </w:r>
                          <w:r>
                            <w:rPr>
                              <w:rFonts w:ascii="Times New Roman" w:hAnsi="Times New Roman" w:cs="Times New Roman"/>
                              <w:noProof/>
                              <w:color w:val="000080"/>
                              <w:sz w:val="22"/>
                              <w:szCs w:val="22"/>
                            </w:rPr>
                            <w:t>36</w:t>
                          </w:r>
                          <w:r w:rsidRPr="00085ADF">
                            <w:rPr>
                              <w:rFonts w:ascii="Times New Roman" w:hAnsi="Times New Roman" w:cs="Times New Roman"/>
                              <w:color w:val="000080"/>
                              <w:sz w:val="22"/>
                              <w:szCs w:val="22"/>
                            </w:rPr>
                            <w:fldChar w:fldCharType="end"/>
                          </w:r>
                          <w:r w:rsidRPr="00085ADF">
                            <w:rPr>
                              <w:rFonts w:ascii="Times New Roman" w:hAnsi="Times New Roman" w:cs="Times New Roman"/>
                              <w:color w:val="000080"/>
                              <w:sz w:val="22"/>
                              <w:szCs w:val="22"/>
                            </w:rPr>
                            <w:t xml:space="preserve"> de </w:t>
                          </w:r>
                          <w:r w:rsidRPr="00085ADF">
                            <w:rPr>
                              <w:rFonts w:ascii="Times New Roman" w:hAnsi="Times New Roman" w:cs="Times New Roman"/>
                              <w:color w:val="000080"/>
                              <w:sz w:val="22"/>
                              <w:szCs w:val="22"/>
                            </w:rPr>
                            <w:fldChar w:fldCharType="begin"/>
                          </w:r>
                          <w:r w:rsidRPr="00085ADF">
                            <w:rPr>
                              <w:rFonts w:ascii="Times New Roman" w:hAnsi="Times New Roman" w:cs="Times New Roman"/>
                              <w:color w:val="000080"/>
                              <w:sz w:val="22"/>
                              <w:szCs w:val="22"/>
                            </w:rPr>
                            <w:instrText xml:space="preserve"> NUMPAGES \*Arabic </w:instrText>
                          </w:r>
                          <w:r w:rsidRPr="00085ADF">
                            <w:rPr>
                              <w:rFonts w:ascii="Times New Roman" w:hAnsi="Times New Roman" w:cs="Times New Roman"/>
                              <w:color w:val="000080"/>
                              <w:sz w:val="22"/>
                              <w:szCs w:val="22"/>
                            </w:rPr>
                            <w:fldChar w:fldCharType="separate"/>
                          </w:r>
                          <w:r>
                            <w:rPr>
                              <w:rFonts w:ascii="Times New Roman" w:hAnsi="Times New Roman" w:cs="Times New Roman"/>
                              <w:noProof/>
                              <w:color w:val="000080"/>
                              <w:sz w:val="22"/>
                              <w:szCs w:val="22"/>
                            </w:rPr>
                            <w:t>37</w:t>
                          </w:r>
                          <w:r w:rsidRPr="00085ADF">
                            <w:rPr>
                              <w:rFonts w:ascii="Times New Roman" w:hAnsi="Times New Roman" w:cs="Times New Roman"/>
                              <w:color w:val="000080"/>
                              <w:sz w:val="22"/>
                              <w:szCs w:val="22"/>
                            </w:rPr>
                            <w:fldChar w:fldCharType="end"/>
                          </w:r>
                        </w:p>
                        <w:p w:rsidR="00B8391E" w:rsidRPr="00085ADF" w:rsidRDefault="00B8391E" w:rsidP="00085ADF">
                          <w:pPr>
                            <w:rPr>
                              <w:rFonts w:ascii="Times New Roman" w:hAnsi="Times New Roman" w:cs="Times New Roman"/>
                              <w:color w:val="000080"/>
                              <w:sz w:val="22"/>
                              <w:szCs w:val="22"/>
                              <w:lang w:val="es-CR" w:eastAsia="es-C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5A12C" id="_x0000_t202" coordsize="21600,21600" o:spt="202" path="m,l,21600r21600,l21600,xe">
              <v:stroke joinstyle="miter"/>
              <v:path gradientshapeok="t" o:connecttype="rect"/>
            </v:shapetype>
            <v:shape id="Text Box 7" o:spid="_x0000_s1026" type="#_x0000_t202" style="position:absolute;margin-left:0;margin-top:693.9pt;width:80.25pt;height:27pt;z-index:251658244;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" stroked="f">
              <v:fill opacity="0"/>
              <v:textbox inset="0,0,0,0">
                <w:txbxContent>
                  <w:p w:rsidR="00B8391E" w:rsidRDefault="00B8391E" w:rsidP="00085ADF">
                    <w:pPr>
                      <w:rPr>
                        <w:rFonts w:ascii="Times New Roman" w:hAnsi="Times New Roman" w:cs="Times New Roman"/>
                        <w:color w:val="000080"/>
                        <w:sz w:val="22"/>
                        <w:szCs w:val="22"/>
                      </w:rPr>
                    </w:pPr>
                    <w:r w:rsidRPr="00085ADF">
                      <w:rPr>
                        <w:rFonts w:ascii="Times New Roman" w:hAnsi="Times New Roman" w:cs="Times New Roman"/>
                        <w:color w:val="000080"/>
                        <w:sz w:val="22"/>
                        <w:szCs w:val="22"/>
                      </w:rPr>
                      <w:t xml:space="preserve">Página </w:t>
                    </w:r>
                    <w:r w:rsidRPr="00085ADF">
                      <w:rPr>
                        <w:rFonts w:ascii="Times New Roman" w:hAnsi="Times New Roman" w:cs="Times New Roman"/>
                        <w:color w:val="000080"/>
                        <w:sz w:val="22"/>
                        <w:szCs w:val="22"/>
                      </w:rPr>
                      <w:fldChar w:fldCharType="begin"/>
                    </w:r>
                    <w:r w:rsidRPr="00085ADF">
                      <w:rPr>
                        <w:rFonts w:ascii="Times New Roman" w:hAnsi="Times New Roman" w:cs="Times New Roman"/>
                        <w:color w:val="000080"/>
                        <w:sz w:val="22"/>
                        <w:szCs w:val="22"/>
                      </w:rPr>
                      <w:instrText xml:space="preserve"> PAGE </w:instrText>
                    </w:r>
                    <w:r w:rsidRPr="00085ADF">
                      <w:rPr>
                        <w:rFonts w:ascii="Times New Roman" w:hAnsi="Times New Roman" w:cs="Times New Roman"/>
                        <w:color w:val="000080"/>
                        <w:sz w:val="22"/>
                        <w:szCs w:val="22"/>
                      </w:rPr>
                      <w:fldChar w:fldCharType="separate"/>
                    </w:r>
                    <w:r>
                      <w:rPr>
                        <w:rFonts w:ascii="Times New Roman" w:hAnsi="Times New Roman" w:cs="Times New Roman"/>
                        <w:noProof/>
                        <w:color w:val="000080"/>
                        <w:sz w:val="22"/>
                        <w:szCs w:val="22"/>
                      </w:rPr>
                      <w:t>36</w:t>
                    </w:r>
                    <w:r w:rsidRPr="00085ADF">
                      <w:rPr>
                        <w:rFonts w:ascii="Times New Roman" w:hAnsi="Times New Roman" w:cs="Times New Roman"/>
                        <w:color w:val="000080"/>
                        <w:sz w:val="22"/>
                        <w:szCs w:val="22"/>
                      </w:rPr>
                      <w:fldChar w:fldCharType="end"/>
                    </w:r>
                    <w:r w:rsidRPr="00085ADF">
                      <w:rPr>
                        <w:rFonts w:ascii="Times New Roman" w:hAnsi="Times New Roman" w:cs="Times New Roman"/>
                        <w:color w:val="000080"/>
                        <w:sz w:val="22"/>
                        <w:szCs w:val="22"/>
                      </w:rPr>
                      <w:t xml:space="preserve"> de </w:t>
                    </w:r>
                    <w:r w:rsidRPr="00085ADF">
                      <w:rPr>
                        <w:rFonts w:ascii="Times New Roman" w:hAnsi="Times New Roman" w:cs="Times New Roman"/>
                        <w:color w:val="000080"/>
                        <w:sz w:val="22"/>
                        <w:szCs w:val="22"/>
                      </w:rPr>
                      <w:fldChar w:fldCharType="begin"/>
                    </w:r>
                    <w:r w:rsidRPr="00085ADF">
                      <w:rPr>
                        <w:rFonts w:ascii="Times New Roman" w:hAnsi="Times New Roman" w:cs="Times New Roman"/>
                        <w:color w:val="000080"/>
                        <w:sz w:val="22"/>
                        <w:szCs w:val="22"/>
                      </w:rPr>
                      <w:instrText xml:space="preserve"> NUMPAGES \*Arabic </w:instrText>
                    </w:r>
                    <w:r w:rsidRPr="00085ADF">
                      <w:rPr>
                        <w:rFonts w:ascii="Times New Roman" w:hAnsi="Times New Roman" w:cs="Times New Roman"/>
                        <w:color w:val="000080"/>
                        <w:sz w:val="22"/>
                        <w:szCs w:val="22"/>
                      </w:rPr>
                      <w:fldChar w:fldCharType="separate"/>
                    </w:r>
                    <w:r>
                      <w:rPr>
                        <w:rFonts w:ascii="Times New Roman" w:hAnsi="Times New Roman" w:cs="Times New Roman"/>
                        <w:noProof/>
                        <w:color w:val="000080"/>
                        <w:sz w:val="22"/>
                        <w:szCs w:val="22"/>
                      </w:rPr>
                      <w:t>37</w:t>
                    </w:r>
                    <w:r w:rsidRPr="00085ADF">
                      <w:rPr>
                        <w:rFonts w:ascii="Times New Roman" w:hAnsi="Times New Roman" w:cs="Times New Roman"/>
                        <w:color w:val="000080"/>
                        <w:sz w:val="22"/>
                        <w:szCs w:val="22"/>
                      </w:rPr>
                      <w:fldChar w:fldCharType="end"/>
                    </w:r>
                  </w:p>
                  <w:p w:rsidR="00B8391E" w:rsidRPr="00085ADF" w:rsidRDefault="00B8391E" w:rsidP="00085ADF">
                    <w:pPr>
                      <w:rPr>
                        <w:rFonts w:ascii="Times New Roman" w:hAnsi="Times New Roman" w:cs="Times New Roman"/>
                        <w:color w:val="000080"/>
                        <w:sz w:val="22"/>
                        <w:szCs w:val="22"/>
                        <w:lang w:val="es-CR" w:eastAsia="es-CR"/>
                      </w:rPr>
                    </w:pPr>
                  </w:p>
                </w:txbxContent>
              </v:textbox>
              <w10:wrap anchorx="margin"/>
              <w10:anchorlock/>
            </v:shape>
          </w:pict>
        </mc:Fallback>
      </mc:AlternateContent>
    </w:r>
    <w:r>
      <w:rPr>
        <w:rFonts w:ascii="Times New Roman" w:hAnsi="Times New Roman" w:cs="Times New Roman"/>
        <w:noProof/>
        <w:lang w:val="es-CR" w:eastAsia="es-CR"/>
      </w:rPr>
      <mc:AlternateContent>
        <mc:Choice Requires="wps">
          <w:drawing>
            <wp:anchor distT="0" distB="0" distL="114935" distR="114935" simplePos="0" relativeHeight="251658241" behindDoc="0" locked="1" layoutInCell="1" allowOverlap="1" wp14:anchorId="50C5453F" wp14:editId="255AD909">
              <wp:simplePos x="0" y="0"/>
              <wp:positionH relativeFrom="column">
                <wp:posOffset>4891405</wp:posOffset>
              </wp:positionH>
              <wp:positionV relativeFrom="paragraph">
                <wp:posOffset>373380</wp:posOffset>
              </wp:positionV>
              <wp:extent cx="1762125" cy="381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81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391E" w:rsidRPr="004D55B6" w:rsidRDefault="00B8391E" w:rsidP="00264B60">
                          <w:pPr>
                            <w:pStyle w:val="Encabezado"/>
                            <w:widowControl/>
                            <w:tabs>
                              <w:tab w:val="clear" w:pos="4252"/>
                              <w:tab w:val="clear" w:pos="8504"/>
                            </w:tabs>
                            <w:autoSpaceDE/>
                            <w:rPr>
                              <w:rFonts w:ascii="Times New Roman" w:hAnsi="Times New Roman" w:cs="Times New Roman"/>
                              <w:color w:val="000080"/>
                              <w:shd w:val="clear" w:color="auto" w:fill="auto"/>
                              <w:lang w:val="es-ES_tradnl" w:eastAsia="zh-CN"/>
                              <w14:shadow w14:blurRad="50800" w14:dist="38100" w14:dir="2700000" w14:sx="100000" w14:sy="100000" w14:kx="0" w14:ky="0" w14:algn="tl">
                                <w14:srgbClr w14:val="000000">
                                  <w14:alpha w14:val="60000"/>
                                </w14:srgbClr>
                              </w14:shadow>
                            </w:rPr>
                          </w:pPr>
                          <w:r w:rsidRPr="004D55B6">
                            <w:rPr>
                              <w:rFonts w:ascii="Times New Roman" w:hAnsi="Times New Roman" w:cs="Times New Roman"/>
                              <w:color w:val="000080"/>
                              <w:shd w:val="clear" w:color="auto" w:fill="auto"/>
                              <w:lang w:val="es-ES_tradnl" w:eastAsia="zh-CN"/>
                              <w14:shadow w14:blurRad="50800" w14:dist="38100" w14:dir="2700000" w14:sx="100000" w14:sy="100000" w14:kx="0" w14:ky="0" w14:algn="tl">
                                <w14:srgbClr w14:val="000000">
                                  <w14:alpha w14:val="60000"/>
                                </w14:srgbClr>
                              </w14:shadow>
                            </w:rPr>
                            <w:t>R</w:t>
                          </w:r>
                          <w:r>
                            <w:rPr>
                              <w:rFonts w:ascii="Times New Roman" w:hAnsi="Times New Roman" w:cs="Times New Roman"/>
                              <w:color w:val="000080"/>
                              <w:shd w:val="clear" w:color="auto" w:fill="auto"/>
                              <w:lang w:val="es-ES_tradnl" w:eastAsia="zh-CN"/>
                              <w14:shadow w14:blurRad="50800" w14:dist="38100" w14:dir="2700000" w14:sx="100000" w14:sy="100000" w14:kx="0" w14:ky="0" w14:algn="tl">
                                <w14:srgbClr w14:val="000000">
                                  <w14:alpha w14:val="60000"/>
                                </w14:srgbClr>
                              </w14:shadow>
                            </w:rPr>
                            <w:t>EFERENCIA</w:t>
                          </w:r>
                          <w:r w:rsidRPr="004D55B6">
                            <w:rPr>
                              <w:rFonts w:ascii="Times New Roman" w:hAnsi="Times New Roman" w:cs="Times New Roman"/>
                              <w:color w:val="000080"/>
                              <w:shd w:val="clear" w:color="auto" w:fill="auto"/>
                              <w:lang w:val="es-ES_tradnl" w:eastAsia="zh-CN"/>
                              <w14:shadow w14:blurRad="50800" w14:dist="38100" w14:dir="2700000" w14:sx="100000" w14:sy="100000" w14:kx="0" w14:ky="0" w14:algn="tl">
                                <w14:srgbClr w14:val="000000">
                                  <w14:alpha w14:val="60000"/>
                                </w14:srgbClr>
                              </w14:shadow>
                            </w:rPr>
                            <w:t xml:space="preserve"> SICE: </w:t>
                          </w:r>
                          <w:r>
                            <w:rPr>
                              <w:rFonts w:ascii="Times New Roman" w:hAnsi="Times New Roman" w:cs="Times New Roman"/>
                              <w:color w:val="000080"/>
                              <w:shd w:val="clear" w:color="auto" w:fill="auto"/>
                              <w:lang w:val="es-ES_tradnl" w:eastAsia="zh-CN"/>
                              <w14:shadow w14:blurRad="50800" w14:dist="38100" w14:dir="2700000" w14:sx="100000" w14:sy="100000" w14:kx="0" w14:ky="0" w14:algn="tl">
                                <w14:srgbClr w14:val="000000">
                                  <w14:alpha w14:val="60000"/>
                                </w14:srgbClr>
                              </w14:shadow>
                            </w:rPr>
                            <w:t>2316</w:t>
                          </w:r>
                          <w:r w:rsidRPr="004D55B6">
                            <w:rPr>
                              <w:rFonts w:ascii="Times New Roman" w:hAnsi="Times New Roman" w:cs="Times New Roman"/>
                              <w:color w:val="000080"/>
                              <w:shd w:val="clear" w:color="auto" w:fill="auto"/>
                              <w:lang w:val="es-ES_tradnl" w:eastAsia="zh-CN"/>
                              <w14:shadow w14:blurRad="50800" w14:dist="38100" w14:dir="2700000" w14:sx="100000" w14:sy="100000" w14:kx="0" w14:ky="0" w14:algn="tl">
                                <w14:srgbClr w14:val="000000">
                                  <w14:alpha w14:val="60000"/>
                                </w14:srgbClr>
                              </w14:shadow>
                            </w:rPr>
                            <w:t>-2018</w:t>
                          </w:r>
                        </w:p>
                        <w:p w:rsidR="00B8391E" w:rsidRPr="004D55B6" w:rsidRDefault="00B8391E" w:rsidP="00264B60">
                          <w:pPr>
                            <w:pStyle w:val="Encabezado"/>
                            <w:widowControl/>
                            <w:tabs>
                              <w:tab w:val="clear" w:pos="4252"/>
                              <w:tab w:val="clear" w:pos="8504"/>
                            </w:tabs>
                            <w:autoSpaceDE/>
                            <w:rPr>
                              <w:rFonts w:ascii="Times New Roman" w:hAnsi="Times New Roman" w:cs="Times New Roman"/>
                              <w:color w:val="000080"/>
                              <w:shd w:val="clear" w:color="auto" w:fill="auto"/>
                              <w:lang w:val="es-ES_tradnl" w:eastAsia="zh-CN"/>
                              <w14:shadow w14:blurRad="50800" w14:dist="38100" w14:dir="2700000" w14:sx="100000" w14:sy="100000" w14:kx="0" w14:ky="0" w14:algn="tl">
                                <w14:srgbClr w14:val="000000">
                                  <w14:alpha w14:val="60000"/>
                                </w14:srgbClr>
                              </w14:shadow>
                            </w:rPr>
                          </w:pPr>
                          <w:r w:rsidRPr="004D55B6">
                            <w:rPr>
                              <w:rFonts w:ascii="Times New Roman" w:hAnsi="Times New Roman" w:cs="Times New Roman"/>
                              <w:color w:val="000080"/>
                              <w:shd w:val="clear" w:color="auto" w:fill="auto"/>
                              <w:lang w:val="es-ES_tradnl" w:eastAsia="zh-CN"/>
                              <w14:shadow w14:blurRad="50800" w14:dist="38100" w14:dir="2700000" w14:sx="100000" w14:sy="100000" w14:kx="0" w14:ky="0" w14:algn="tl">
                                <w14:srgbClr w14:val="000000">
                                  <w14:alpha w14:val="60000"/>
                                </w14:srgbClr>
                              </w14:shadow>
                            </w:rPr>
                            <w:t>OFICIO N°</w:t>
                          </w:r>
                          <w:r>
                            <w:rPr>
                              <w:rFonts w:ascii="Times New Roman" w:hAnsi="Times New Roman" w:cs="Times New Roman"/>
                              <w:color w:val="000080"/>
                              <w:shd w:val="clear" w:color="auto" w:fill="auto"/>
                              <w:lang w:val="es-ES_tradnl" w:eastAsia="zh-CN"/>
                              <w14:shadow w14:blurRad="50800" w14:dist="38100" w14:dir="2700000" w14:sx="100000" w14:sy="100000" w14:kx="0" w14:ky="0" w14:algn="tl">
                                <w14:srgbClr w14:val="000000">
                                  <w14:alpha w14:val="60000"/>
                                </w14:srgbClr>
                              </w14:shadow>
                            </w:rPr>
                            <w:t>1665</w:t>
                          </w:r>
                          <w:r w:rsidRPr="004D55B6">
                            <w:rPr>
                              <w:rFonts w:ascii="Times New Roman" w:hAnsi="Times New Roman" w:cs="Times New Roman"/>
                              <w:color w:val="000080"/>
                              <w:shd w:val="clear" w:color="auto" w:fill="auto"/>
                              <w:lang w:val="es-ES_tradnl" w:eastAsia="zh-CN"/>
                              <w14:shadow w14:blurRad="50800" w14:dist="38100" w14:dir="2700000" w14:sx="100000" w14:sy="100000" w14:kx="0" w14:ky="0" w14:algn="tl">
                                <w14:srgbClr w14:val="000000">
                                  <w14:alpha w14:val="60000"/>
                                </w14:srgbClr>
                              </w14:shadow>
                            </w:rPr>
                            <w:t>-SO-2018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5453F" id="_x0000_s1027" type="#_x0000_t202" style="position:absolute;margin-left:385.15pt;margin-top:29.4pt;width:138.75pt;height:30pt;z-index:251658241;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" stroked="f">
              <v:fill opacity="0"/>
              <v:textbox inset="0,0,0,0">
                <w:txbxContent>
                  <w:p w:rsidR="00B8391E" w:rsidRPr="004D55B6" w:rsidRDefault="00B8391E" w:rsidP="00264B60">
                    <w:pPr>
                      <w:pStyle w:val="Encabezado"/>
                      <w:widowControl/>
                      <w:tabs>
                        <w:tab w:val="clear" w:pos="4252"/>
                        <w:tab w:val="clear" w:pos="8504"/>
                      </w:tabs>
                      <w:autoSpaceDE/>
                      <w:rPr>
                        <w:rFonts w:ascii="Times New Roman" w:hAnsi="Times New Roman" w:cs="Times New Roman"/>
                        <w:color w:val="000080"/>
                        <w:shd w:val="clear" w:color="auto" w:fill="auto"/>
                        <w:lang w:val="es-ES_tradnl" w:eastAsia="zh-CN"/>
                        <w14:shadow w14:blurRad="50800" w14:dist="38100" w14:dir="2700000" w14:sx="100000" w14:sy="100000" w14:kx="0" w14:ky="0" w14:algn="tl">
                          <w14:srgbClr w14:val="000000">
                            <w14:alpha w14:val="60000"/>
                          </w14:srgbClr>
                        </w14:shadow>
                      </w:rPr>
                    </w:pPr>
                    <w:r w:rsidRPr="004D55B6">
                      <w:rPr>
                        <w:rFonts w:ascii="Times New Roman" w:hAnsi="Times New Roman" w:cs="Times New Roman"/>
                        <w:color w:val="000080"/>
                        <w:shd w:val="clear" w:color="auto" w:fill="auto"/>
                        <w:lang w:val="es-ES_tradnl" w:eastAsia="zh-CN"/>
                        <w14:shadow w14:blurRad="50800" w14:dist="38100" w14:dir="2700000" w14:sx="100000" w14:sy="100000" w14:kx="0" w14:ky="0" w14:algn="tl">
                          <w14:srgbClr w14:val="000000">
                            <w14:alpha w14:val="60000"/>
                          </w14:srgbClr>
                        </w14:shadow>
                      </w:rPr>
                      <w:t>R</w:t>
                    </w:r>
                    <w:r>
                      <w:rPr>
                        <w:rFonts w:ascii="Times New Roman" w:hAnsi="Times New Roman" w:cs="Times New Roman"/>
                        <w:color w:val="000080"/>
                        <w:shd w:val="clear" w:color="auto" w:fill="auto"/>
                        <w:lang w:val="es-ES_tradnl" w:eastAsia="zh-CN"/>
                        <w14:shadow w14:blurRad="50800" w14:dist="38100" w14:dir="2700000" w14:sx="100000" w14:sy="100000" w14:kx="0" w14:ky="0" w14:algn="tl">
                          <w14:srgbClr w14:val="000000">
                            <w14:alpha w14:val="60000"/>
                          </w14:srgbClr>
                        </w14:shadow>
                      </w:rPr>
                      <w:t>EFERENCIA</w:t>
                    </w:r>
                    <w:r w:rsidRPr="004D55B6">
                      <w:rPr>
                        <w:rFonts w:ascii="Times New Roman" w:hAnsi="Times New Roman" w:cs="Times New Roman"/>
                        <w:color w:val="000080"/>
                        <w:shd w:val="clear" w:color="auto" w:fill="auto"/>
                        <w:lang w:val="es-ES_tradnl" w:eastAsia="zh-CN"/>
                        <w14:shadow w14:blurRad="50800" w14:dist="38100" w14:dir="2700000" w14:sx="100000" w14:sy="100000" w14:kx="0" w14:ky="0" w14:algn="tl">
                          <w14:srgbClr w14:val="000000">
                            <w14:alpha w14:val="60000"/>
                          </w14:srgbClr>
                        </w14:shadow>
                      </w:rPr>
                      <w:t xml:space="preserve"> SICE: </w:t>
                    </w:r>
                    <w:r>
                      <w:rPr>
                        <w:rFonts w:ascii="Times New Roman" w:hAnsi="Times New Roman" w:cs="Times New Roman"/>
                        <w:color w:val="000080"/>
                        <w:shd w:val="clear" w:color="auto" w:fill="auto"/>
                        <w:lang w:val="es-ES_tradnl" w:eastAsia="zh-CN"/>
                        <w14:shadow w14:blurRad="50800" w14:dist="38100" w14:dir="2700000" w14:sx="100000" w14:sy="100000" w14:kx="0" w14:ky="0" w14:algn="tl">
                          <w14:srgbClr w14:val="000000">
                            <w14:alpha w14:val="60000"/>
                          </w14:srgbClr>
                        </w14:shadow>
                      </w:rPr>
                      <w:t>2316</w:t>
                    </w:r>
                    <w:r w:rsidRPr="004D55B6">
                      <w:rPr>
                        <w:rFonts w:ascii="Times New Roman" w:hAnsi="Times New Roman" w:cs="Times New Roman"/>
                        <w:color w:val="000080"/>
                        <w:shd w:val="clear" w:color="auto" w:fill="auto"/>
                        <w:lang w:val="es-ES_tradnl" w:eastAsia="zh-CN"/>
                        <w14:shadow w14:blurRad="50800" w14:dist="38100" w14:dir="2700000" w14:sx="100000" w14:sy="100000" w14:kx="0" w14:ky="0" w14:algn="tl">
                          <w14:srgbClr w14:val="000000">
                            <w14:alpha w14:val="60000"/>
                          </w14:srgbClr>
                        </w14:shadow>
                      </w:rPr>
                      <w:t>-2018</w:t>
                    </w:r>
                  </w:p>
                  <w:p w:rsidR="00B8391E" w:rsidRPr="004D55B6" w:rsidRDefault="00B8391E" w:rsidP="00264B60">
                    <w:pPr>
                      <w:pStyle w:val="Encabezado"/>
                      <w:widowControl/>
                      <w:tabs>
                        <w:tab w:val="clear" w:pos="4252"/>
                        <w:tab w:val="clear" w:pos="8504"/>
                      </w:tabs>
                      <w:autoSpaceDE/>
                      <w:rPr>
                        <w:rFonts w:ascii="Times New Roman" w:hAnsi="Times New Roman" w:cs="Times New Roman"/>
                        <w:color w:val="000080"/>
                        <w:shd w:val="clear" w:color="auto" w:fill="auto"/>
                        <w:lang w:val="es-ES_tradnl" w:eastAsia="zh-CN"/>
                        <w14:shadow w14:blurRad="50800" w14:dist="38100" w14:dir="2700000" w14:sx="100000" w14:sy="100000" w14:kx="0" w14:ky="0" w14:algn="tl">
                          <w14:srgbClr w14:val="000000">
                            <w14:alpha w14:val="60000"/>
                          </w14:srgbClr>
                        </w14:shadow>
                      </w:rPr>
                    </w:pPr>
                    <w:r w:rsidRPr="004D55B6">
                      <w:rPr>
                        <w:rFonts w:ascii="Times New Roman" w:hAnsi="Times New Roman" w:cs="Times New Roman"/>
                        <w:color w:val="000080"/>
                        <w:shd w:val="clear" w:color="auto" w:fill="auto"/>
                        <w:lang w:val="es-ES_tradnl" w:eastAsia="zh-CN"/>
                        <w14:shadow w14:blurRad="50800" w14:dist="38100" w14:dir="2700000" w14:sx="100000" w14:sy="100000" w14:kx="0" w14:ky="0" w14:algn="tl">
                          <w14:srgbClr w14:val="000000">
                            <w14:alpha w14:val="60000"/>
                          </w14:srgbClr>
                        </w14:shadow>
                      </w:rPr>
                      <w:t>OFICIO N°</w:t>
                    </w:r>
                    <w:r>
                      <w:rPr>
                        <w:rFonts w:ascii="Times New Roman" w:hAnsi="Times New Roman" w:cs="Times New Roman"/>
                        <w:color w:val="000080"/>
                        <w:shd w:val="clear" w:color="auto" w:fill="auto"/>
                        <w:lang w:val="es-ES_tradnl" w:eastAsia="zh-CN"/>
                        <w14:shadow w14:blurRad="50800" w14:dist="38100" w14:dir="2700000" w14:sx="100000" w14:sy="100000" w14:kx="0" w14:ky="0" w14:algn="tl">
                          <w14:srgbClr w14:val="000000">
                            <w14:alpha w14:val="60000"/>
                          </w14:srgbClr>
                        </w14:shadow>
                      </w:rPr>
                      <w:t>1665</w:t>
                    </w:r>
                    <w:r w:rsidRPr="004D55B6">
                      <w:rPr>
                        <w:rFonts w:ascii="Times New Roman" w:hAnsi="Times New Roman" w:cs="Times New Roman"/>
                        <w:color w:val="000080"/>
                        <w:shd w:val="clear" w:color="auto" w:fill="auto"/>
                        <w:lang w:val="es-ES_tradnl" w:eastAsia="zh-CN"/>
                        <w14:shadow w14:blurRad="50800" w14:dist="38100" w14:dir="2700000" w14:sx="100000" w14:sy="100000" w14:kx="0" w14:ky="0" w14:algn="tl">
                          <w14:srgbClr w14:val="000000">
                            <w14:alpha w14:val="60000"/>
                          </w14:srgbClr>
                        </w14:shadow>
                      </w:rPr>
                      <w:t>-SO-2018</w:t>
                    </w:r>
                  </w:p>
                </w:txbxContent>
              </v:textbox>
              <w10:anchorlock/>
            </v:shape>
          </w:pict>
        </mc:Fallback>
      </mc:AlternateContent>
    </w:r>
    <w:r>
      <w:rPr>
        <w:noProof/>
      </w:rPr>
      <w:drawing>
        <wp:anchor distT="0" distB="0" distL="114935" distR="114935" simplePos="0" relativeHeight="251658242" behindDoc="0" locked="1" layoutInCell="1" allowOverlap="1" wp14:anchorId="0977C8D3" wp14:editId="1050BB5A">
          <wp:simplePos x="0" y="0"/>
          <wp:positionH relativeFrom="column">
            <wp:posOffset>-1065530</wp:posOffset>
          </wp:positionH>
          <wp:positionV relativeFrom="paragraph">
            <wp:posOffset>-396240</wp:posOffset>
          </wp:positionV>
          <wp:extent cx="7767955" cy="1010285"/>
          <wp:effectExtent l="0" t="0" r="0" b="0"/>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955" cy="10102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3810" distR="0" simplePos="0" relativeHeight="251658243" behindDoc="1" locked="1" layoutInCell="1" allowOverlap="1" wp14:anchorId="2025A8BB" wp14:editId="66D44115">
          <wp:simplePos x="0" y="0"/>
          <wp:positionH relativeFrom="column">
            <wp:posOffset>-1054735</wp:posOffset>
          </wp:positionH>
          <wp:positionV relativeFrom="paragraph">
            <wp:posOffset>8557895</wp:posOffset>
          </wp:positionV>
          <wp:extent cx="7767955" cy="1132205"/>
          <wp:effectExtent l="0" t="0" r="0" b="0"/>
          <wp:wrapTight wrapText="left">
            <wp:wrapPolygon edited="0">
              <wp:start x="0" y="0"/>
              <wp:lineTo x="0" y="21079"/>
              <wp:lineTo x="21559" y="21079"/>
              <wp:lineTo x="21559" y="0"/>
              <wp:lineTo x="0" y="0"/>
            </wp:wrapPolygon>
          </wp:wrapTight>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7955" cy="1132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8391E" w:rsidRDefault="00B8391E">
    <w:pPr>
      <w:pStyle w:val="Encabezado"/>
      <w:widowControl/>
      <w:ind w:left="284"/>
      <w:jc w:val="center"/>
      <w:rPr>
        <w:rFonts w:ascii="Trebuchet MS" w:hAnsi="Trebuchet MS" w:cs="Trebuchet MS"/>
        <w:b/>
        <w:bCs/>
        <w:sz w:val="26"/>
        <w:szCs w:val="26"/>
        <w:shd w:val="clear" w:color="auto" w:fill="auto"/>
        <w:lang w:val="es-ES_tradnl"/>
      </w:rPr>
    </w:pPr>
  </w:p>
  <w:p w:rsidR="00B8391E" w:rsidRDefault="00B8391E">
    <w:pPr>
      <w:pStyle w:val="Encabezado"/>
      <w:widowControl/>
      <w:ind w:left="284"/>
      <w:jc w:val="center"/>
      <w:rPr>
        <w:rFonts w:ascii="Trebuchet MS" w:hAnsi="Trebuchet MS" w:cs="Trebuchet MS"/>
        <w:b/>
        <w:bCs/>
        <w:sz w:val="26"/>
        <w:szCs w:val="26"/>
        <w:shd w:val="clear" w:color="auto" w:fill="auto"/>
        <w:lang w:val="es-ES_tradnl"/>
      </w:rPr>
    </w:pPr>
  </w:p>
  <w:p w:rsidR="00B8391E" w:rsidRDefault="00B8391E">
    <w:pPr>
      <w:pStyle w:val="Encabezado"/>
      <w:widowControl/>
      <w:ind w:left="284"/>
      <w:jc w:val="center"/>
      <w:rPr>
        <w:rFonts w:ascii="Trebuchet MS" w:hAnsi="Trebuchet MS" w:cs="Trebuchet MS"/>
        <w:b/>
        <w:bCs/>
        <w:sz w:val="26"/>
        <w:szCs w:val="26"/>
        <w:shd w:val="clear" w:color="auto" w:fill="auto"/>
        <w:lang w:val="es-ES_tradnl"/>
      </w:rPr>
    </w:pPr>
  </w:p>
  <w:tbl>
    <w:tblPr>
      <w:tblW w:w="9305" w:type="dxa"/>
      <w:tblInd w:w="-160" w:type="dxa"/>
      <w:tblLayout w:type="fixed"/>
      <w:tblLook w:val="0000" w:firstRow="0" w:lastRow="0" w:firstColumn="0" w:lastColumn="0" w:noHBand="0" w:noVBand="0"/>
    </w:tblPr>
    <w:tblGrid>
      <w:gridCol w:w="1548"/>
      <w:gridCol w:w="5760"/>
      <w:gridCol w:w="1997"/>
    </w:tblGrid>
    <w:tr w:rsidR="00B8391E" w:rsidTr="004E683A">
      <w:tc>
        <w:tcPr>
          <w:tcW w:w="1548" w:type="dxa"/>
          <w:vMerge w:val="restart"/>
          <w:tcBorders>
            <w:top w:val="single" w:sz="4" w:space="0" w:color="000000" w:themeColor="text1"/>
            <w:left w:val="single" w:sz="4" w:space="0" w:color="000000" w:themeColor="text1"/>
          </w:tcBorders>
          <w:shd w:val="clear" w:color="auto" w:fill="auto"/>
          <w:vAlign w:val="center"/>
        </w:tcPr>
        <w:p w:rsidR="00B8391E" w:rsidRDefault="00B8391E" w:rsidP="00A65CA1">
          <w:pPr>
            <w:pStyle w:val="Encabezado"/>
            <w:snapToGrid w:val="0"/>
            <w:jc w:val="center"/>
            <w:rPr>
              <w:shd w:val="clear" w:color="auto" w:fill="auto"/>
            </w:rPr>
          </w:pPr>
          <w:r>
            <w:rPr>
              <w:shd w:val="clear" w:color="auto" w:fill="auto"/>
            </w:rPr>
            <w:t>Fecha última actualización:</w:t>
          </w:r>
        </w:p>
        <w:p w:rsidR="00B8391E" w:rsidRDefault="00B8391E" w:rsidP="00A65CA1">
          <w:pPr>
            <w:pStyle w:val="Encabezado"/>
            <w:snapToGrid w:val="0"/>
            <w:jc w:val="center"/>
            <w:rPr>
              <w:shd w:val="clear" w:color="auto" w:fill="auto"/>
            </w:rPr>
          </w:pPr>
          <w:r>
            <w:rPr>
              <w:shd w:val="clear" w:color="auto" w:fill="auto"/>
            </w:rPr>
            <w:t xml:space="preserve"> </w:t>
          </w:r>
        </w:p>
        <w:p w:rsidR="00B8391E" w:rsidRDefault="00C33B88" w:rsidP="00A65CA1">
          <w:pPr>
            <w:pStyle w:val="Encabezado"/>
            <w:snapToGrid w:val="0"/>
            <w:jc w:val="center"/>
            <w:rPr>
              <w:shd w:val="clear" w:color="auto" w:fill="auto"/>
            </w:rPr>
          </w:pPr>
          <w:r>
            <w:rPr>
              <w:shd w:val="clear" w:color="auto" w:fill="auto"/>
            </w:rPr>
            <w:t>15</w:t>
          </w:r>
          <w:r w:rsidR="00B8391E">
            <w:rPr>
              <w:shd w:val="clear" w:color="auto" w:fill="auto"/>
            </w:rPr>
            <w:t>-1</w:t>
          </w:r>
          <w:r>
            <w:rPr>
              <w:shd w:val="clear" w:color="auto" w:fill="auto"/>
            </w:rPr>
            <w:t>1</w:t>
          </w:r>
          <w:r w:rsidR="00B8391E">
            <w:rPr>
              <w:shd w:val="clear" w:color="auto" w:fill="auto"/>
            </w:rPr>
            <w:t>-2018</w:t>
          </w:r>
        </w:p>
      </w:tc>
      <w:tc>
        <w:tcPr>
          <w:tcW w:w="5760" w:type="dxa"/>
          <w:tcBorders>
            <w:top w:val="single" w:sz="4" w:space="0" w:color="000000" w:themeColor="text1"/>
            <w:left w:val="single" w:sz="4" w:space="0" w:color="000000" w:themeColor="text1"/>
            <w:bottom w:val="single" w:sz="4" w:space="0" w:color="000000" w:themeColor="text1"/>
          </w:tcBorders>
          <w:shd w:val="clear" w:color="auto" w:fill="F3F3F3"/>
        </w:tcPr>
        <w:p w:rsidR="00B8391E" w:rsidRDefault="00B8391E" w:rsidP="00A65CA1">
          <w:pPr>
            <w:pStyle w:val="Encabezado"/>
            <w:snapToGrid w:val="0"/>
            <w:jc w:val="center"/>
            <w:rPr>
              <w:b/>
              <w:bCs/>
            </w:rPr>
          </w:pPr>
          <w:r>
            <w:rPr>
              <w:b/>
              <w:bCs/>
              <w:shd w:val="clear" w:color="auto" w:fill="auto"/>
            </w:rPr>
            <w:t>Poder Judicial</w:t>
          </w:r>
        </w:p>
      </w:tc>
      <w:tc>
        <w:tcPr>
          <w:tcW w:w="19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8391E" w:rsidRDefault="00B8391E" w:rsidP="00A65CA1">
          <w:pPr>
            <w:pStyle w:val="Encabezado"/>
            <w:rPr>
              <w:shd w:val="clear" w:color="auto" w:fill="auto"/>
            </w:rPr>
          </w:pPr>
          <w:r>
            <w:rPr>
              <w:noProof/>
              <w:shd w:val="clear" w:color="auto" w:fill="auto"/>
            </w:rPr>
            <w:drawing>
              <wp:anchor distT="0" distB="0" distL="0" distR="0" simplePos="0" relativeHeight="251660292" behindDoc="0" locked="0" layoutInCell="1" allowOverlap="1" wp14:anchorId="6D5728F2" wp14:editId="42391DBC">
                <wp:simplePos x="0" y="0"/>
                <wp:positionH relativeFrom="column">
                  <wp:posOffset>-43815</wp:posOffset>
                </wp:positionH>
                <wp:positionV relativeFrom="paragraph">
                  <wp:posOffset>139065</wp:posOffset>
                </wp:positionV>
                <wp:extent cx="1133475" cy="585470"/>
                <wp:effectExtent l="0" t="0" r="9525" b="5080"/>
                <wp:wrapTopAndBottom/>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3475" cy="5854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B8391E" w:rsidTr="004E683A">
      <w:tc>
        <w:tcPr>
          <w:tcW w:w="1548" w:type="dxa"/>
          <w:vMerge/>
          <w:tcBorders>
            <w:left w:val="single" w:sz="4" w:space="0" w:color="000000" w:themeColor="text1"/>
          </w:tcBorders>
          <w:shd w:val="clear" w:color="auto" w:fill="auto"/>
        </w:tcPr>
        <w:p w:rsidR="00B8391E" w:rsidRDefault="00B8391E" w:rsidP="00A65CA1">
          <w:pPr>
            <w:pStyle w:val="Encabezado"/>
            <w:snapToGrid w:val="0"/>
            <w:rPr>
              <w:shd w:val="clear" w:color="auto" w:fill="auto"/>
            </w:rPr>
          </w:pPr>
        </w:p>
      </w:tc>
      <w:tc>
        <w:tcPr>
          <w:tcW w:w="5760" w:type="dxa"/>
          <w:tcBorders>
            <w:top w:val="single" w:sz="4" w:space="0" w:color="000000" w:themeColor="text1"/>
            <w:left w:val="single" w:sz="4" w:space="0" w:color="000000" w:themeColor="text1"/>
            <w:bottom w:val="single" w:sz="4" w:space="0" w:color="000000" w:themeColor="text1"/>
          </w:tcBorders>
          <w:shd w:val="clear" w:color="auto" w:fill="F3F3F3"/>
        </w:tcPr>
        <w:p w:rsidR="00B8391E" w:rsidRDefault="00B8391E" w:rsidP="00A65CA1">
          <w:pPr>
            <w:pStyle w:val="Encabezado"/>
            <w:snapToGrid w:val="0"/>
            <w:jc w:val="center"/>
            <w:rPr>
              <w:b/>
              <w:bCs/>
            </w:rPr>
          </w:pPr>
          <w:r>
            <w:rPr>
              <w:b/>
              <w:bCs/>
              <w:shd w:val="clear" w:color="auto" w:fill="auto"/>
            </w:rPr>
            <w:t>Dirección de Gestión Humana</w:t>
          </w:r>
        </w:p>
      </w:tc>
      <w:tc>
        <w:tcPr>
          <w:tcW w:w="1997" w:type="dxa"/>
          <w:vMerge/>
          <w:tcBorders>
            <w:top w:val="single" w:sz="4" w:space="0" w:color="000000"/>
            <w:left w:val="single" w:sz="4" w:space="0" w:color="000000"/>
            <w:bottom w:val="single" w:sz="4" w:space="0" w:color="000000"/>
            <w:right w:val="single" w:sz="4" w:space="0" w:color="000000"/>
          </w:tcBorders>
          <w:shd w:val="clear" w:color="auto" w:fill="auto"/>
        </w:tcPr>
        <w:p w:rsidR="00B8391E" w:rsidRDefault="00B8391E" w:rsidP="00A65CA1">
          <w:pPr>
            <w:pStyle w:val="Encabezado"/>
            <w:snapToGrid w:val="0"/>
            <w:jc w:val="center"/>
            <w:rPr>
              <w:shd w:val="clear" w:color="auto" w:fill="auto"/>
            </w:rPr>
          </w:pPr>
        </w:p>
      </w:tc>
    </w:tr>
    <w:tr w:rsidR="00B8391E" w:rsidTr="004E683A">
      <w:tc>
        <w:tcPr>
          <w:tcW w:w="1548" w:type="dxa"/>
          <w:vMerge/>
          <w:tcBorders>
            <w:left w:val="single" w:sz="4" w:space="0" w:color="000000" w:themeColor="text1"/>
          </w:tcBorders>
          <w:shd w:val="clear" w:color="auto" w:fill="auto"/>
          <w:vAlign w:val="center"/>
        </w:tcPr>
        <w:p w:rsidR="00B8391E" w:rsidRDefault="00B8391E" w:rsidP="00A65CA1">
          <w:pPr>
            <w:pStyle w:val="Encabezado"/>
            <w:snapToGrid w:val="0"/>
            <w:jc w:val="center"/>
            <w:rPr>
              <w:shd w:val="clear" w:color="auto" w:fill="auto"/>
            </w:rPr>
          </w:pPr>
        </w:p>
      </w:tc>
      <w:tc>
        <w:tcPr>
          <w:tcW w:w="5760" w:type="dxa"/>
          <w:tcBorders>
            <w:top w:val="single" w:sz="4" w:space="0" w:color="000000" w:themeColor="text1"/>
            <w:left w:val="single" w:sz="4" w:space="0" w:color="000000" w:themeColor="text1"/>
            <w:bottom w:val="single" w:sz="4" w:space="0" w:color="000000" w:themeColor="text1"/>
          </w:tcBorders>
          <w:shd w:val="clear" w:color="auto" w:fill="F3F3F3"/>
        </w:tcPr>
        <w:p w:rsidR="00B8391E" w:rsidRDefault="00B8391E" w:rsidP="00A65CA1">
          <w:pPr>
            <w:pStyle w:val="Encabezado"/>
            <w:snapToGrid w:val="0"/>
            <w:jc w:val="center"/>
            <w:rPr>
              <w:b/>
              <w:bCs/>
            </w:rPr>
          </w:pPr>
          <w:r>
            <w:rPr>
              <w:b/>
              <w:bCs/>
              <w:shd w:val="clear" w:color="auto" w:fill="auto"/>
            </w:rPr>
            <w:t>Subproceso Salud Ocupacional</w:t>
          </w:r>
        </w:p>
      </w:tc>
      <w:tc>
        <w:tcPr>
          <w:tcW w:w="1997" w:type="dxa"/>
          <w:vMerge/>
          <w:tcBorders>
            <w:top w:val="single" w:sz="4" w:space="0" w:color="000000"/>
            <w:left w:val="single" w:sz="4" w:space="0" w:color="000000"/>
            <w:bottom w:val="single" w:sz="4" w:space="0" w:color="000000"/>
            <w:right w:val="single" w:sz="4" w:space="0" w:color="000000"/>
          </w:tcBorders>
          <w:shd w:val="clear" w:color="auto" w:fill="auto"/>
        </w:tcPr>
        <w:p w:rsidR="00B8391E" w:rsidRDefault="00B8391E" w:rsidP="00A65CA1">
          <w:pPr>
            <w:pStyle w:val="Encabezado"/>
            <w:snapToGrid w:val="0"/>
            <w:jc w:val="center"/>
            <w:rPr>
              <w:shd w:val="clear" w:color="auto" w:fill="auto"/>
            </w:rPr>
          </w:pPr>
        </w:p>
      </w:tc>
    </w:tr>
    <w:tr w:rsidR="00B8391E" w:rsidTr="004E683A">
      <w:tc>
        <w:tcPr>
          <w:tcW w:w="1548" w:type="dxa"/>
          <w:vMerge/>
          <w:tcBorders>
            <w:left w:val="single" w:sz="4" w:space="0" w:color="000000" w:themeColor="text1"/>
            <w:bottom w:val="single" w:sz="4" w:space="0" w:color="000000"/>
          </w:tcBorders>
          <w:shd w:val="clear" w:color="auto" w:fill="auto"/>
        </w:tcPr>
        <w:p w:rsidR="00B8391E" w:rsidRDefault="00B8391E" w:rsidP="00A65CA1">
          <w:pPr>
            <w:pStyle w:val="Encabezado"/>
            <w:snapToGrid w:val="0"/>
            <w:rPr>
              <w:shd w:val="clear" w:color="auto" w:fill="auto"/>
            </w:rPr>
          </w:pPr>
        </w:p>
      </w:tc>
      <w:tc>
        <w:tcPr>
          <w:tcW w:w="5760" w:type="dxa"/>
          <w:tcBorders>
            <w:top w:val="single" w:sz="4" w:space="0" w:color="000000" w:themeColor="text1"/>
            <w:left w:val="single" w:sz="4" w:space="0" w:color="000000" w:themeColor="text1"/>
            <w:bottom w:val="single" w:sz="4" w:space="0" w:color="000000" w:themeColor="text1"/>
          </w:tcBorders>
          <w:shd w:val="clear" w:color="auto" w:fill="F3F3F3"/>
          <w:vAlign w:val="center"/>
        </w:tcPr>
        <w:p w:rsidR="00B8391E" w:rsidRDefault="00B8391E" w:rsidP="00A65CA1">
          <w:pPr>
            <w:pStyle w:val="Encabezado"/>
            <w:snapToGrid w:val="0"/>
            <w:jc w:val="center"/>
            <w:rPr>
              <w:b/>
              <w:bCs/>
            </w:rPr>
          </w:pPr>
          <w:r>
            <w:rPr>
              <w:b/>
              <w:bCs/>
              <w:shd w:val="clear" w:color="auto" w:fill="auto"/>
            </w:rPr>
            <w:t>Programa Institucional para el Manejo de Casos por Riesgos del Trabajo (PRIMAC-RT)</w:t>
          </w:r>
        </w:p>
      </w:tc>
      <w:tc>
        <w:tcPr>
          <w:tcW w:w="1997" w:type="dxa"/>
          <w:vMerge/>
          <w:tcBorders>
            <w:top w:val="single" w:sz="4" w:space="0" w:color="000000"/>
            <w:left w:val="single" w:sz="4" w:space="0" w:color="000000"/>
            <w:bottom w:val="single" w:sz="4" w:space="0" w:color="000000"/>
            <w:right w:val="single" w:sz="4" w:space="0" w:color="000000"/>
          </w:tcBorders>
          <w:shd w:val="clear" w:color="auto" w:fill="auto"/>
        </w:tcPr>
        <w:p w:rsidR="00B8391E" w:rsidRDefault="00B8391E" w:rsidP="00A65CA1">
          <w:pPr>
            <w:pStyle w:val="Encabezado"/>
            <w:snapToGrid w:val="0"/>
            <w:rPr>
              <w:shd w:val="clear" w:color="auto" w:fill="auto"/>
            </w:rPr>
          </w:pPr>
        </w:p>
      </w:tc>
    </w:tr>
  </w:tbl>
  <w:p w:rsidR="00B8391E" w:rsidRDefault="00B8391E">
    <w:pPr>
      <w:pStyle w:val="Encabezado"/>
      <w:widowControl/>
      <w:ind w:left="284"/>
      <w:jc w:val="center"/>
      <w:rPr>
        <w:rFonts w:ascii="Trebuchet MS" w:hAnsi="Trebuchet MS" w:cs="Trebuchet MS"/>
        <w:b/>
        <w:bCs/>
        <w:sz w:val="26"/>
        <w:szCs w:val="26"/>
        <w:shd w:val="clear" w:color="auto" w:fill="auto"/>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B88" w:rsidRDefault="00C33B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Century Gothic" w:hAnsi="Century Gothic" w:cs="Century Gothic"/>
        <w:sz w:val="22"/>
        <w:szCs w:val="22"/>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ascii="Symbol" w:hAnsi="Symbol" w:cs="Symbol"/>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Narrow" w:hAnsi="Arial Narrow" w:cs="Arial Narrow"/>
        <w:b/>
        <w:bCs/>
        <w:i w:val="0"/>
        <w:iCs w:val="0"/>
        <w:sz w:val="24"/>
        <w:szCs w:val="24"/>
      </w:rPr>
    </w:lvl>
    <w:lvl w:ilvl="1">
      <w:start w:val="1"/>
      <w:numFmt w:val="none"/>
      <w:suff w:val="nothing"/>
      <w:lvlText w:val=""/>
      <w:lvlJc w:val="left"/>
      <w:pPr>
        <w:tabs>
          <w:tab w:val="num" w:pos="0"/>
        </w:tabs>
        <w:ind w:left="576" w:hanging="576"/>
      </w:pPr>
      <w:rPr>
        <w:rFonts w:ascii="Symbol" w:hAnsi="Symbol" w:cs="Symbol"/>
        <w:b/>
        <w:bCs/>
        <w:sz w:val="24"/>
        <w:szCs w:val="24"/>
      </w:rPr>
    </w:lvl>
    <w:lvl w:ilvl="2">
      <w:start w:val="1"/>
      <w:numFmt w:val="none"/>
      <w:suff w:val="nothing"/>
      <w:lvlText w:val=""/>
      <w:lvlJc w:val="left"/>
      <w:pPr>
        <w:tabs>
          <w:tab w:val="num" w:pos="0"/>
        </w:tabs>
        <w:ind w:left="720" w:hanging="720"/>
      </w:pPr>
      <w:rPr>
        <w:rFonts w:ascii="Symbol" w:hAnsi="Symbol" w:cs="Symbol"/>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8Num3"/>
    <w:lvl w:ilvl="0">
      <w:start w:val="7"/>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sz w:val="20"/>
      </w:rPr>
    </w:lvl>
    <w:lvl w:ilvl="1">
      <w:start w:val="1"/>
      <w:numFmt w:val="bullet"/>
      <w:lvlText w:val=""/>
      <w:lvlJc w:val="left"/>
      <w:pPr>
        <w:tabs>
          <w:tab w:val="num" w:pos="1080"/>
        </w:tabs>
        <w:ind w:left="1080" w:hanging="360"/>
      </w:pPr>
      <w:rPr>
        <w:rFonts w:ascii="Wingdings 2" w:hAnsi="Wingdings 2"/>
        <w:sz w:val="20"/>
      </w:rPr>
    </w:lvl>
    <w:lvl w:ilvl="2">
      <w:start w:val="1"/>
      <w:numFmt w:val="bullet"/>
      <w:lvlText w:val=""/>
      <w:lvlJc w:val="left"/>
      <w:pPr>
        <w:tabs>
          <w:tab w:val="num" w:pos="1440"/>
        </w:tabs>
        <w:ind w:left="1440" w:hanging="360"/>
      </w:pPr>
      <w:rPr>
        <w:rFonts w:ascii="Wingdings 2" w:hAnsi="Wingdings 2"/>
        <w:sz w:val="20"/>
      </w:rPr>
    </w:lvl>
    <w:lvl w:ilvl="3">
      <w:start w:val="1"/>
      <w:numFmt w:val="bullet"/>
      <w:lvlText w:val=""/>
      <w:lvlJc w:val="left"/>
      <w:pPr>
        <w:tabs>
          <w:tab w:val="num" w:pos="1800"/>
        </w:tabs>
        <w:ind w:left="1800" w:hanging="360"/>
      </w:pPr>
      <w:rPr>
        <w:rFonts w:ascii="Wingdings 2" w:hAnsi="Wingdings 2"/>
        <w:sz w:val="20"/>
      </w:rPr>
    </w:lvl>
    <w:lvl w:ilvl="4">
      <w:start w:val="1"/>
      <w:numFmt w:val="bullet"/>
      <w:lvlText w:val=""/>
      <w:lvlJc w:val="left"/>
      <w:pPr>
        <w:tabs>
          <w:tab w:val="num" w:pos="2160"/>
        </w:tabs>
        <w:ind w:left="2160" w:hanging="360"/>
      </w:pPr>
      <w:rPr>
        <w:rFonts w:ascii="Wingdings 2" w:hAnsi="Wingdings 2"/>
        <w:sz w:val="20"/>
      </w:rPr>
    </w:lvl>
    <w:lvl w:ilvl="5">
      <w:start w:val="1"/>
      <w:numFmt w:val="bullet"/>
      <w:lvlText w:val=""/>
      <w:lvlJc w:val="left"/>
      <w:pPr>
        <w:tabs>
          <w:tab w:val="num" w:pos="2520"/>
        </w:tabs>
        <w:ind w:left="2520" w:hanging="360"/>
      </w:pPr>
      <w:rPr>
        <w:rFonts w:ascii="Wingdings 2" w:hAnsi="Wingdings 2"/>
        <w:sz w:val="20"/>
      </w:rPr>
    </w:lvl>
    <w:lvl w:ilvl="6">
      <w:start w:val="1"/>
      <w:numFmt w:val="bullet"/>
      <w:lvlText w:val=""/>
      <w:lvlJc w:val="left"/>
      <w:pPr>
        <w:tabs>
          <w:tab w:val="num" w:pos="2880"/>
        </w:tabs>
        <w:ind w:left="2880" w:hanging="360"/>
      </w:pPr>
      <w:rPr>
        <w:rFonts w:ascii="Wingdings 2" w:hAnsi="Wingdings 2"/>
        <w:sz w:val="20"/>
      </w:rPr>
    </w:lvl>
    <w:lvl w:ilvl="7">
      <w:start w:val="1"/>
      <w:numFmt w:val="bullet"/>
      <w:lvlText w:val=""/>
      <w:lvlJc w:val="left"/>
      <w:pPr>
        <w:tabs>
          <w:tab w:val="num" w:pos="3240"/>
        </w:tabs>
        <w:ind w:left="3240" w:hanging="360"/>
      </w:pPr>
      <w:rPr>
        <w:rFonts w:ascii="Wingdings 2" w:hAnsi="Wingdings 2"/>
        <w:sz w:val="20"/>
      </w:rPr>
    </w:lvl>
    <w:lvl w:ilvl="8">
      <w:start w:val="1"/>
      <w:numFmt w:val="bullet"/>
      <w:lvlText w:val=""/>
      <w:lvlJc w:val="left"/>
      <w:pPr>
        <w:tabs>
          <w:tab w:val="num" w:pos="3600"/>
        </w:tabs>
        <w:ind w:left="3600" w:hanging="360"/>
      </w:pPr>
      <w:rPr>
        <w:rFonts w:ascii="Wingdings 2" w:hAnsi="Wingdings 2"/>
        <w:sz w:val="20"/>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b/>
        <w:sz w:val="20"/>
      </w:rPr>
    </w:lvl>
    <w:lvl w:ilvl="1">
      <w:start w:val="1"/>
      <w:numFmt w:val="bullet"/>
      <w:lvlText w:val=""/>
      <w:lvlJc w:val="left"/>
      <w:pPr>
        <w:tabs>
          <w:tab w:val="num" w:pos="1080"/>
        </w:tabs>
        <w:ind w:left="1080" w:hanging="360"/>
      </w:pPr>
      <w:rPr>
        <w:rFonts w:ascii="Wingdings 2" w:hAnsi="Wingdings 2"/>
        <w:b/>
        <w:sz w:val="20"/>
      </w:rPr>
    </w:lvl>
    <w:lvl w:ilvl="2">
      <w:start w:val="1"/>
      <w:numFmt w:val="bullet"/>
      <w:lvlText w:val=""/>
      <w:lvlJc w:val="left"/>
      <w:pPr>
        <w:tabs>
          <w:tab w:val="num" w:pos="1440"/>
        </w:tabs>
        <w:ind w:left="1440" w:hanging="360"/>
      </w:pPr>
      <w:rPr>
        <w:rFonts w:ascii="Wingdings 2" w:hAnsi="Wingdings 2"/>
        <w:b/>
        <w:sz w:val="20"/>
      </w:rPr>
    </w:lvl>
    <w:lvl w:ilvl="3">
      <w:start w:val="1"/>
      <w:numFmt w:val="bullet"/>
      <w:lvlText w:val=""/>
      <w:lvlJc w:val="left"/>
      <w:pPr>
        <w:tabs>
          <w:tab w:val="num" w:pos="1800"/>
        </w:tabs>
        <w:ind w:left="1800" w:hanging="360"/>
      </w:pPr>
      <w:rPr>
        <w:rFonts w:ascii="Wingdings 2" w:hAnsi="Wingdings 2"/>
        <w:b/>
        <w:sz w:val="20"/>
      </w:rPr>
    </w:lvl>
    <w:lvl w:ilvl="4">
      <w:start w:val="1"/>
      <w:numFmt w:val="bullet"/>
      <w:lvlText w:val=""/>
      <w:lvlJc w:val="left"/>
      <w:pPr>
        <w:tabs>
          <w:tab w:val="num" w:pos="2160"/>
        </w:tabs>
        <w:ind w:left="2160" w:hanging="360"/>
      </w:pPr>
      <w:rPr>
        <w:rFonts w:ascii="Wingdings 2" w:hAnsi="Wingdings 2"/>
        <w:b/>
        <w:sz w:val="20"/>
      </w:rPr>
    </w:lvl>
    <w:lvl w:ilvl="5">
      <w:start w:val="1"/>
      <w:numFmt w:val="bullet"/>
      <w:lvlText w:val=""/>
      <w:lvlJc w:val="left"/>
      <w:pPr>
        <w:tabs>
          <w:tab w:val="num" w:pos="2520"/>
        </w:tabs>
        <w:ind w:left="2520" w:hanging="360"/>
      </w:pPr>
      <w:rPr>
        <w:rFonts w:ascii="Wingdings 2" w:hAnsi="Wingdings 2"/>
        <w:b/>
        <w:sz w:val="20"/>
      </w:rPr>
    </w:lvl>
    <w:lvl w:ilvl="6">
      <w:start w:val="1"/>
      <w:numFmt w:val="bullet"/>
      <w:lvlText w:val=""/>
      <w:lvlJc w:val="left"/>
      <w:pPr>
        <w:tabs>
          <w:tab w:val="num" w:pos="2880"/>
        </w:tabs>
        <w:ind w:left="2880" w:hanging="360"/>
      </w:pPr>
      <w:rPr>
        <w:rFonts w:ascii="Wingdings 2" w:hAnsi="Wingdings 2"/>
        <w:b/>
        <w:sz w:val="20"/>
      </w:rPr>
    </w:lvl>
    <w:lvl w:ilvl="7">
      <w:start w:val="1"/>
      <w:numFmt w:val="bullet"/>
      <w:lvlText w:val=""/>
      <w:lvlJc w:val="left"/>
      <w:pPr>
        <w:tabs>
          <w:tab w:val="num" w:pos="3240"/>
        </w:tabs>
        <w:ind w:left="3240" w:hanging="360"/>
      </w:pPr>
      <w:rPr>
        <w:rFonts w:ascii="Wingdings 2" w:hAnsi="Wingdings 2"/>
        <w:b/>
        <w:sz w:val="20"/>
      </w:rPr>
    </w:lvl>
    <w:lvl w:ilvl="8">
      <w:start w:val="1"/>
      <w:numFmt w:val="bullet"/>
      <w:lvlText w:val=""/>
      <w:lvlJc w:val="left"/>
      <w:pPr>
        <w:tabs>
          <w:tab w:val="num" w:pos="3600"/>
        </w:tabs>
        <w:ind w:left="3600" w:hanging="360"/>
      </w:pPr>
      <w:rPr>
        <w:rFonts w:ascii="Wingdings 2" w:hAnsi="Wingdings 2"/>
        <w:b/>
        <w:sz w:val="20"/>
      </w:rPr>
    </w:lvl>
  </w:abstractNum>
  <w:abstractNum w:abstractNumId="5" w15:restartNumberingAfterBreak="0">
    <w:nsid w:val="00000006"/>
    <w:multiLevelType w:val="multilevel"/>
    <w:tmpl w:val="00000006"/>
    <w:name w:val="WW8Num6"/>
    <w:lvl w:ilvl="0">
      <w:start w:val="7"/>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6" w15:restartNumberingAfterBreak="0">
    <w:nsid w:val="00000007"/>
    <w:multiLevelType w:val="multilevel"/>
    <w:tmpl w:val="00000007"/>
    <w:name w:val="WW8Num7"/>
    <w:lvl w:ilvl="0">
      <w:start w:val="7"/>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7" w15:restartNumberingAfterBreak="0">
    <w:nsid w:val="00000008"/>
    <w:multiLevelType w:val="multilevel"/>
    <w:tmpl w:val="00000008"/>
    <w:name w:val="WW8Num8"/>
    <w:lvl w:ilvl="0">
      <w:start w:val="7"/>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3"/>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8Num9"/>
    <w:lvl w:ilvl="0">
      <w:start w:val="7"/>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2"/>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9" w15:restartNumberingAfterBreak="0">
    <w:nsid w:val="026214BF"/>
    <w:multiLevelType w:val="multilevel"/>
    <w:tmpl w:val="A2DC55E2"/>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05314A26"/>
    <w:multiLevelType w:val="multilevel"/>
    <w:tmpl w:val="8DA20528"/>
    <w:lvl w:ilvl="0">
      <w:start w:val="1"/>
      <w:numFmt w:val="decimal"/>
      <w:lvlText w:val="%1."/>
      <w:lvlJc w:val="left"/>
      <w:pPr>
        <w:ind w:left="720" w:hanging="360"/>
      </w:pPr>
      <w:rPr>
        <w:rFonts w:cs="Times New Roman"/>
      </w:rPr>
    </w:lvl>
    <w:lvl w:ilvl="1">
      <w:start w:val="1"/>
      <w:numFmt w:val="decimal"/>
      <w:lvlText w:val="%1.%2."/>
      <w:lvlJc w:val="left"/>
      <w:pPr>
        <w:ind w:left="1440" w:hanging="360"/>
      </w:pPr>
      <w:rPr>
        <w:rFonts w:cs="Times New Roman"/>
      </w:rPr>
    </w:lvl>
    <w:lvl w:ilvl="2">
      <w:start w:val="1"/>
      <w:numFmt w:val="decimal"/>
      <w:lvlText w:val="%1.%2.%3."/>
      <w:lvlJc w:val="left"/>
      <w:pPr>
        <w:ind w:left="2160" w:hanging="18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18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180"/>
      </w:pPr>
      <w:rPr>
        <w:rFonts w:cs="Times New Roman"/>
      </w:rPr>
    </w:lvl>
  </w:abstractNum>
  <w:abstractNum w:abstractNumId="11" w15:restartNumberingAfterBreak="0">
    <w:nsid w:val="0C944606"/>
    <w:multiLevelType w:val="multilevel"/>
    <w:tmpl w:val="623E4AC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b/>
        <w:i w:val="0"/>
        <w:color w:val="auto"/>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12" w15:restartNumberingAfterBreak="0">
    <w:nsid w:val="0D2F0589"/>
    <w:multiLevelType w:val="multilevel"/>
    <w:tmpl w:val="25942BC0"/>
    <w:lvl w:ilvl="0">
      <w:start w:val="8"/>
      <w:numFmt w:val="decimal"/>
      <w:lvlText w:val="%1"/>
      <w:lvlJc w:val="left"/>
      <w:pPr>
        <w:ind w:left="360" w:hanging="360"/>
      </w:pPr>
      <w:rPr>
        <w:rFonts w:hint="default"/>
      </w:rPr>
    </w:lvl>
    <w:lvl w:ilvl="1">
      <w:start w:val="6"/>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3" w15:restartNumberingAfterBreak="0">
    <w:nsid w:val="14745132"/>
    <w:multiLevelType w:val="multilevel"/>
    <w:tmpl w:val="EB3AADC8"/>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50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17D32514"/>
    <w:multiLevelType w:val="multilevel"/>
    <w:tmpl w:val="D344777A"/>
    <w:lvl w:ilvl="0">
      <w:start w:val="1"/>
      <w:numFmt w:val="decimal"/>
      <w:lvlText w:val="%1."/>
      <w:lvlJc w:val="left"/>
      <w:pPr>
        <w:ind w:left="360" w:hanging="360"/>
      </w:pPr>
      <w:rPr>
        <w:rFonts w:cs="Times New Roman"/>
        <w:b/>
        <w:sz w:val="24"/>
        <w:szCs w:val="24"/>
      </w:rPr>
    </w:lvl>
    <w:lvl w:ilvl="1">
      <w:start w:val="1"/>
      <w:numFmt w:val="decimal"/>
      <w:lvlText w:val="%2."/>
      <w:lvlJc w:val="left"/>
      <w:pPr>
        <w:ind w:left="792" w:hanging="432"/>
      </w:pPr>
      <w:rPr>
        <w:rFonts w:hint="default"/>
        <w:b/>
        <w:i w:val="0"/>
      </w:rPr>
    </w:lvl>
    <w:lvl w:ilvl="2">
      <w:start w:val="1"/>
      <w:numFmt w:val="decimal"/>
      <w:lvlText w:val="%1.%2.%3."/>
      <w:lvlJc w:val="left"/>
      <w:pPr>
        <w:ind w:left="504"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0866B9C"/>
    <w:multiLevelType w:val="multilevel"/>
    <w:tmpl w:val="849A909E"/>
    <w:lvl w:ilvl="0">
      <w:start w:val="1"/>
      <w:numFmt w:val="decimal"/>
      <w:lvlText w:val="%1."/>
      <w:lvlJc w:val="left"/>
      <w:pPr>
        <w:ind w:left="720" w:hanging="360"/>
      </w:pPr>
      <w:rPr>
        <w:rFonts w:cs="Times New Roman"/>
      </w:rPr>
    </w:lvl>
    <w:lvl w:ilvl="1">
      <w:start w:val="1"/>
      <w:numFmt w:val="decimal"/>
      <w:lvlText w:val="%1.%2."/>
      <w:lvlJc w:val="left"/>
      <w:pPr>
        <w:ind w:left="1440" w:hanging="360"/>
      </w:pPr>
      <w:rPr>
        <w:rFonts w:cs="Times New Roman"/>
      </w:rPr>
    </w:lvl>
    <w:lvl w:ilvl="2">
      <w:start w:val="1"/>
      <w:numFmt w:val="decimal"/>
      <w:lvlText w:val="%1.%2.%3."/>
      <w:lvlJc w:val="left"/>
      <w:pPr>
        <w:ind w:left="2160" w:hanging="18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18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180"/>
      </w:pPr>
      <w:rPr>
        <w:rFonts w:cs="Times New Roman"/>
      </w:rPr>
    </w:lvl>
  </w:abstractNum>
  <w:abstractNum w:abstractNumId="16" w15:restartNumberingAfterBreak="0">
    <w:nsid w:val="25A71EB4"/>
    <w:multiLevelType w:val="multilevel"/>
    <w:tmpl w:val="B128DE18"/>
    <w:lvl w:ilvl="0">
      <w:start w:val="1"/>
      <w:numFmt w:val="decimal"/>
      <w:lvlText w:val="%1."/>
      <w:lvlJc w:val="left"/>
      <w:pPr>
        <w:ind w:left="720" w:hanging="360"/>
      </w:pPr>
      <w:rPr>
        <w:rFonts w:cs="Times New Roman"/>
      </w:rPr>
    </w:lvl>
    <w:lvl w:ilvl="1">
      <w:start w:val="1"/>
      <w:numFmt w:val="decimal"/>
      <w:lvlText w:val="%1.%2."/>
      <w:lvlJc w:val="left"/>
      <w:pPr>
        <w:ind w:left="1440" w:hanging="360"/>
      </w:pPr>
      <w:rPr>
        <w:rFonts w:cs="Times New Roman"/>
      </w:rPr>
    </w:lvl>
    <w:lvl w:ilvl="2">
      <w:start w:val="1"/>
      <w:numFmt w:val="decimal"/>
      <w:lvlText w:val="%1.%2.%3."/>
      <w:lvlJc w:val="left"/>
      <w:pPr>
        <w:ind w:left="2160" w:hanging="18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18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180"/>
      </w:pPr>
      <w:rPr>
        <w:rFonts w:cs="Times New Roman"/>
      </w:rPr>
    </w:lvl>
  </w:abstractNum>
  <w:abstractNum w:abstractNumId="17" w15:restartNumberingAfterBreak="0">
    <w:nsid w:val="265B38A4"/>
    <w:multiLevelType w:val="multilevel"/>
    <w:tmpl w:val="3C9C855E"/>
    <w:lvl w:ilvl="0">
      <w:start w:val="4"/>
      <w:numFmt w:val="decimal"/>
      <w:lvlText w:val="%1"/>
      <w:lvlJc w:val="left"/>
      <w:pPr>
        <w:ind w:left="360" w:hanging="360"/>
      </w:pPr>
      <w:rPr>
        <w:rFonts w:cs="Times New Roman" w:hint="default"/>
        <w:b/>
      </w:rPr>
    </w:lvl>
    <w:lvl w:ilvl="1">
      <w:start w:val="7"/>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8" w15:restartNumberingAfterBreak="0">
    <w:nsid w:val="33D70C93"/>
    <w:multiLevelType w:val="hybridMultilevel"/>
    <w:tmpl w:val="59021028"/>
    <w:lvl w:ilvl="0" w:tplc="0C0A0015">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8985693"/>
    <w:multiLevelType w:val="hybridMultilevel"/>
    <w:tmpl w:val="272E92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E9400FA"/>
    <w:multiLevelType w:val="multilevel"/>
    <w:tmpl w:val="63C4D240"/>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504"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ED24AE5"/>
    <w:multiLevelType w:val="multilevel"/>
    <w:tmpl w:val="EF0071B2"/>
    <w:lvl w:ilvl="0">
      <w:start w:val="3"/>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42515ADA"/>
    <w:multiLevelType w:val="multilevel"/>
    <w:tmpl w:val="799A8704"/>
    <w:lvl w:ilvl="0">
      <w:start w:val="1"/>
      <w:numFmt w:val="decimal"/>
      <w:lvlText w:val="%1."/>
      <w:lvlJc w:val="left"/>
      <w:pPr>
        <w:ind w:left="360" w:hanging="360"/>
      </w:pPr>
      <w:rPr>
        <w:rFonts w:cs="Times New Roman" w:hint="default"/>
      </w:rPr>
    </w:lvl>
    <w:lvl w:ilvl="1">
      <w:start w:val="3"/>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8C332C6"/>
    <w:multiLevelType w:val="multilevel"/>
    <w:tmpl w:val="6B10A4B2"/>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b/>
        <w:i w:val="0"/>
      </w:rPr>
    </w:lvl>
    <w:lvl w:ilvl="2">
      <w:start w:val="1"/>
      <w:numFmt w:val="decimal"/>
      <w:lvlText w:val="%1.%2.%3."/>
      <w:lvlJc w:val="left"/>
      <w:pPr>
        <w:ind w:left="504"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4D807525"/>
    <w:multiLevelType w:val="multilevel"/>
    <w:tmpl w:val="5D2A9778"/>
    <w:lvl w:ilvl="0">
      <w:start w:val="1"/>
      <w:numFmt w:val="decimal"/>
      <w:lvlText w:val="%1."/>
      <w:lvlJc w:val="left"/>
      <w:pPr>
        <w:ind w:left="720" w:hanging="360"/>
      </w:pPr>
      <w:rPr>
        <w:rFonts w:cs="Times New Roman"/>
      </w:rPr>
    </w:lvl>
    <w:lvl w:ilvl="1">
      <w:start w:val="1"/>
      <w:numFmt w:val="decimal"/>
      <w:lvlText w:val="%1.%2."/>
      <w:lvlJc w:val="left"/>
      <w:pPr>
        <w:ind w:left="1440" w:hanging="360"/>
      </w:pPr>
      <w:rPr>
        <w:rFonts w:cs="Times New Roman"/>
      </w:rPr>
    </w:lvl>
    <w:lvl w:ilvl="2">
      <w:start w:val="1"/>
      <w:numFmt w:val="decimal"/>
      <w:lvlText w:val="%1.%2.%3."/>
      <w:lvlJc w:val="left"/>
      <w:pPr>
        <w:ind w:left="2160" w:hanging="18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18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180"/>
      </w:pPr>
      <w:rPr>
        <w:rFonts w:cs="Times New Roman"/>
      </w:rPr>
    </w:lvl>
  </w:abstractNum>
  <w:abstractNum w:abstractNumId="25" w15:restartNumberingAfterBreak="0">
    <w:nsid w:val="4E2111D2"/>
    <w:multiLevelType w:val="multilevel"/>
    <w:tmpl w:val="B1D605E8"/>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50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5AEB356A"/>
    <w:multiLevelType w:val="multilevel"/>
    <w:tmpl w:val="4274E08A"/>
    <w:lvl w:ilvl="0">
      <w:start w:val="1"/>
      <w:numFmt w:val="decimal"/>
      <w:lvlText w:val="%1."/>
      <w:lvlJc w:val="left"/>
      <w:pPr>
        <w:ind w:left="720" w:hanging="360"/>
      </w:pPr>
      <w:rPr>
        <w:rFonts w:cs="Times New Roman"/>
      </w:rPr>
    </w:lvl>
    <w:lvl w:ilvl="1">
      <w:start w:val="1"/>
      <w:numFmt w:val="decimal"/>
      <w:lvlText w:val="%1.%2."/>
      <w:lvlJc w:val="left"/>
      <w:pPr>
        <w:ind w:left="1440" w:hanging="360"/>
      </w:pPr>
      <w:rPr>
        <w:rFonts w:cs="Times New Roman"/>
      </w:rPr>
    </w:lvl>
    <w:lvl w:ilvl="2">
      <w:start w:val="1"/>
      <w:numFmt w:val="decimal"/>
      <w:lvlText w:val="%1.%2.%3."/>
      <w:lvlJc w:val="left"/>
      <w:pPr>
        <w:ind w:left="2160" w:hanging="18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18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180"/>
      </w:pPr>
      <w:rPr>
        <w:rFonts w:cs="Times New Roman"/>
      </w:rPr>
    </w:lvl>
  </w:abstractNum>
  <w:abstractNum w:abstractNumId="27" w15:restartNumberingAfterBreak="0">
    <w:nsid w:val="5CA6289B"/>
    <w:multiLevelType w:val="multilevel"/>
    <w:tmpl w:val="CB145684"/>
    <w:lvl w:ilvl="0">
      <w:start w:val="1"/>
      <w:numFmt w:val="decimal"/>
      <w:lvlText w:val="%1."/>
      <w:lvlJc w:val="left"/>
      <w:pPr>
        <w:ind w:left="720" w:hanging="360"/>
      </w:pPr>
      <w:rPr>
        <w:rFonts w:cs="Times New Roman"/>
      </w:rPr>
    </w:lvl>
    <w:lvl w:ilvl="1">
      <w:start w:val="1"/>
      <w:numFmt w:val="decimal"/>
      <w:lvlText w:val="%1.%2."/>
      <w:lvlJc w:val="left"/>
      <w:pPr>
        <w:ind w:left="1440" w:hanging="360"/>
      </w:pPr>
      <w:rPr>
        <w:rFonts w:cs="Times New Roman"/>
      </w:rPr>
    </w:lvl>
    <w:lvl w:ilvl="2">
      <w:start w:val="1"/>
      <w:numFmt w:val="decimal"/>
      <w:lvlText w:val="%1.%2.%3."/>
      <w:lvlJc w:val="left"/>
      <w:pPr>
        <w:ind w:left="2160" w:hanging="18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18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180"/>
      </w:pPr>
      <w:rPr>
        <w:rFonts w:cs="Times New Roman"/>
      </w:rPr>
    </w:lvl>
  </w:abstractNum>
  <w:abstractNum w:abstractNumId="28" w15:restartNumberingAfterBreak="0">
    <w:nsid w:val="5DBE1761"/>
    <w:multiLevelType w:val="multilevel"/>
    <w:tmpl w:val="E578B32E"/>
    <w:lvl w:ilvl="0">
      <w:start w:val="1"/>
      <w:numFmt w:val="decimal"/>
      <w:lvlText w:val="%1."/>
      <w:lvlJc w:val="left"/>
      <w:pPr>
        <w:ind w:left="720" w:hanging="360"/>
      </w:pPr>
      <w:rPr>
        <w:rFonts w:cs="Times New Roman"/>
      </w:rPr>
    </w:lvl>
    <w:lvl w:ilvl="1">
      <w:start w:val="1"/>
      <w:numFmt w:val="decimal"/>
      <w:lvlText w:val="%1.%2."/>
      <w:lvlJc w:val="left"/>
      <w:pPr>
        <w:ind w:left="1440" w:hanging="360"/>
      </w:pPr>
      <w:rPr>
        <w:rFonts w:cs="Times New Roman"/>
      </w:rPr>
    </w:lvl>
    <w:lvl w:ilvl="2">
      <w:start w:val="1"/>
      <w:numFmt w:val="decimal"/>
      <w:lvlText w:val="%1.%2.%3."/>
      <w:lvlJc w:val="left"/>
      <w:pPr>
        <w:ind w:left="2160" w:hanging="18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18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180"/>
      </w:pPr>
      <w:rPr>
        <w:rFonts w:cs="Times New Roman"/>
      </w:rPr>
    </w:lvl>
  </w:abstractNum>
  <w:abstractNum w:abstractNumId="29" w15:restartNumberingAfterBreak="0">
    <w:nsid w:val="5F307DD5"/>
    <w:multiLevelType w:val="multilevel"/>
    <w:tmpl w:val="6B10A4B2"/>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b/>
        <w:i w:val="0"/>
      </w:rPr>
    </w:lvl>
    <w:lvl w:ilvl="2">
      <w:start w:val="1"/>
      <w:numFmt w:val="decimal"/>
      <w:lvlText w:val="%1.%2.%3."/>
      <w:lvlJc w:val="left"/>
      <w:pPr>
        <w:ind w:left="504"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63F216A9"/>
    <w:multiLevelType w:val="multilevel"/>
    <w:tmpl w:val="6388F4F6"/>
    <w:lvl w:ilvl="0">
      <w:start w:val="1"/>
      <w:numFmt w:val="decimal"/>
      <w:lvlText w:val="%1."/>
      <w:lvlJc w:val="left"/>
      <w:pPr>
        <w:ind w:left="720" w:hanging="360"/>
      </w:pPr>
      <w:rPr>
        <w:rFonts w:cs="Times New Roman"/>
      </w:rPr>
    </w:lvl>
    <w:lvl w:ilvl="1">
      <w:start w:val="1"/>
      <w:numFmt w:val="decimal"/>
      <w:lvlText w:val="%1.%2."/>
      <w:lvlJc w:val="left"/>
      <w:pPr>
        <w:ind w:left="1440" w:hanging="360"/>
      </w:pPr>
      <w:rPr>
        <w:rFonts w:cs="Times New Roman"/>
      </w:rPr>
    </w:lvl>
    <w:lvl w:ilvl="2">
      <w:start w:val="1"/>
      <w:numFmt w:val="decimal"/>
      <w:lvlText w:val="%1.%2.%3."/>
      <w:lvlJc w:val="left"/>
      <w:pPr>
        <w:ind w:left="2160" w:hanging="18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18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180"/>
      </w:pPr>
      <w:rPr>
        <w:rFonts w:cs="Times New Roman"/>
      </w:rPr>
    </w:lvl>
  </w:abstractNum>
  <w:abstractNum w:abstractNumId="31" w15:restartNumberingAfterBreak="0">
    <w:nsid w:val="65AD765E"/>
    <w:multiLevelType w:val="hybridMultilevel"/>
    <w:tmpl w:val="A1BE95B8"/>
    <w:lvl w:ilvl="0" w:tplc="140A0001">
      <w:start w:val="8"/>
      <w:numFmt w:val="bullet"/>
      <w:lvlText w:val=""/>
      <w:lvlJc w:val="left"/>
      <w:pPr>
        <w:ind w:left="720" w:hanging="360"/>
      </w:pPr>
      <w:rPr>
        <w:rFonts w:ascii="Symbol" w:eastAsia="Times New Roman"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6F153C73"/>
    <w:multiLevelType w:val="multilevel"/>
    <w:tmpl w:val="6B10A4B2"/>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b/>
        <w:i w:val="0"/>
      </w:rPr>
    </w:lvl>
    <w:lvl w:ilvl="2">
      <w:start w:val="1"/>
      <w:numFmt w:val="decimal"/>
      <w:lvlText w:val="%1.%2.%3."/>
      <w:lvlJc w:val="left"/>
      <w:pPr>
        <w:ind w:left="504"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335189D"/>
    <w:multiLevelType w:val="multilevel"/>
    <w:tmpl w:val="96F24160"/>
    <w:lvl w:ilvl="0">
      <w:start w:val="1"/>
      <w:numFmt w:val="decimal"/>
      <w:lvlText w:val="%1."/>
      <w:lvlJc w:val="left"/>
      <w:pPr>
        <w:ind w:left="720" w:hanging="360"/>
      </w:pPr>
      <w:rPr>
        <w:rFonts w:cs="Times New Roman"/>
      </w:rPr>
    </w:lvl>
    <w:lvl w:ilvl="1">
      <w:start w:val="1"/>
      <w:numFmt w:val="decimal"/>
      <w:lvlText w:val="%1.%2."/>
      <w:lvlJc w:val="left"/>
      <w:pPr>
        <w:ind w:left="1440" w:hanging="360"/>
      </w:pPr>
      <w:rPr>
        <w:rFonts w:cs="Times New Roman"/>
      </w:rPr>
    </w:lvl>
    <w:lvl w:ilvl="2">
      <w:start w:val="1"/>
      <w:numFmt w:val="decimal"/>
      <w:lvlText w:val="%1.%2.%3."/>
      <w:lvlJc w:val="left"/>
      <w:pPr>
        <w:ind w:left="2160" w:hanging="18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18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180"/>
      </w:pPr>
      <w:rPr>
        <w:rFonts w:cs="Times New Roman"/>
      </w:rPr>
    </w:lvl>
  </w:abstractNum>
  <w:abstractNum w:abstractNumId="34" w15:restartNumberingAfterBreak="0">
    <w:nsid w:val="7B506EEF"/>
    <w:multiLevelType w:val="multilevel"/>
    <w:tmpl w:val="B43E32C2"/>
    <w:lvl w:ilvl="0">
      <w:start w:val="1"/>
      <w:numFmt w:val="decimal"/>
      <w:lvlText w:val="%1."/>
      <w:lvlJc w:val="left"/>
      <w:pPr>
        <w:ind w:left="360" w:hanging="360"/>
      </w:pPr>
      <w:rPr>
        <w:rFonts w:cs="Times New Roman" w:hint="default"/>
        <w:b/>
        <w:sz w:val="24"/>
        <w:szCs w:val="24"/>
      </w:rPr>
    </w:lvl>
    <w:lvl w:ilvl="1">
      <w:start w:val="1"/>
      <w:numFmt w:val="decimal"/>
      <w:lvlText w:val="%1.%2."/>
      <w:lvlJc w:val="left"/>
      <w:pPr>
        <w:ind w:left="792" w:hanging="432"/>
      </w:pPr>
      <w:rPr>
        <w:rFonts w:cs="Times New Roman" w:hint="default"/>
        <w:b/>
        <w:i w:val="0"/>
      </w:rPr>
    </w:lvl>
    <w:lvl w:ilvl="2">
      <w:start w:val="1"/>
      <w:numFmt w:val="decimal"/>
      <w:lvlText w:val="%1.%2.%3."/>
      <w:lvlJc w:val="left"/>
      <w:pPr>
        <w:ind w:left="504" w:hanging="504"/>
      </w:pPr>
      <w:rPr>
        <w:rFonts w:cs="Times New Roman" w:hint="default"/>
        <w:b w:val="0"/>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7E3F0B56"/>
    <w:multiLevelType w:val="multilevel"/>
    <w:tmpl w:val="14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EEC7438"/>
    <w:multiLevelType w:val="multilevel"/>
    <w:tmpl w:val="3E06E1DA"/>
    <w:lvl w:ilvl="0">
      <w:start w:val="1"/>
      <w:numFmt w:val="decimal"/>
      <w:lvlText w:val="%1."/>
      <w:lvlJc w:val="left"/>
      <w:pPr>
        <w:ind w:left="720" w:hanging="360"/>
      </w:pPr>
      <w:rPr>
        <w:rFonts w:cs="Times New Roman"/>
      </w:rPr>
    </w:lvl>
    <w:lvl w:ilvl="1">
      <w:start w:val="1"/>
      <w:numFmt w:val="decimal"/>
      <w:lvlText w:val="%1.%2."/>
      <w:lvlJc w:val="left"/>
      <w:pPr>
        <w:ind w:left="1440" w:hanging="360"/>
      </w:pPr>
      <w:rPr>
        <w:rFonts w:cs="Times New Roman"/>
      </w:rPr>
    </w:lvl>
    <w:lvl w:ilvl="2">
      <w:start w:val="1"/>
      <w:numFmt w:val="decimal"/>
      <w:lvlText w:val="%1.%2.%3."/>
      <w:lvlJc w:val="left"/>
      <w:pPr>
        <w:ind w:left="2160" w:hanging="18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18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180"/>
      </w:pPr>
      <w:rPr>
        <w:rFonts w:cs="Times New Roman"/>
      </w:rPr>
    </w:lvl>
  </w:abstractNum>
  <w:abstractNum w:abstractNumId="37" w15:restartNumberingAfterBreak="0">
    <w:nsid w:val="7FA362DF"/>
    <w:multiLevelType w:val="multilevel"/>
    <w:tmpl w:val="A91C0004"/>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 w:numId="2">
    <w:abstractNumId w:val="22"/>
  </w:num>
  <w:num w:numId="3">
    <w:abstractNumId w:val="21"/>
  </w:num>
  <w:num w:numId="4">
    <w:abstractNumId w:val="34"/>
  </w:num>
  <w:num w:numId="5">
    <w:abstractNumId w:val="9"/>
  </w:num>
  <w:num w:numId="6">
    <w:abstractNumId w:val="25"/>
  </w:num>
  <w:num w:numId="7">
    <w:abstractNumId w:val="11"/>
  </w:num>
  <w:num w:numId="8">
    <w:abstractNumId w:val="18"/>
  </w:num>
  <w:num w:numId="9">
    <w:abstractNumId w:val="37"/>
  </w:num>
  <w:num w:numId="10">
    <w:abstractNumId w:val="35"/>
  </w:num>
  <w:num w:numId="11">
    <w:abstractNumId w:val="0"/>
  </w:num>
  <w:num w:numId="12">
    <w:abstractNumId w:val="0"/>
  </w:num>
  <w:num w:numId="13">
    <w:abstractNumId w:val="0"/>
  </w:num>
  <w:num w:numId="14">
    <w:abstractNumId w:val="13"/>
  </w:num>
  <w:num w:numId="15">
    <w:abstractNumId w:val="0"/>
  </w:num>
  <w:num w:numId="16">
    <w:abstractNumId w:val="20"/>
  </w:num>
  <w:num w:numId="17">
    <w:abstractNumId w:val="17"/>
  </w:num>
  <w:num w:numId="18">
    <w:abstractNumId w:val="36"/>
  </w:num>
  <w:num w:numId="19">
    <w:abstractNumId w:val="10"/>
  </w:num>
  <w:num w:numId="20">
    <w:abstractNumId w:val="24"/>
  </w:num>
  <w:num w:numId="21">
    <w:abstractNumId w:val="30"/>
  </w:num>
  <w:num w:numId="22">
    <w:abstractNumId w:val="33"/>
  </w:num>
  <w:num w:numId="23">
    <w:abstractNumId w:val="15"/>
  </w:num>
  <w:num w:numId="24">
    <w:abstractNumId w:val="26"/>
  </w:num>
  <w:num w:numId="25">
    <w:abstractNumId w:val="27"/>
  </w:num>
  <w:num w:numId="26">
    <w:abstractNumId w:val="16"/>
  </w:num>
  <w:num w:numId="27">
    <w:abstractNumId w:val="28"/>
  </w:num>
  <w:num w:numId="28">
    <w:abstractNumId w:val="31"/>
  </w:num>
  <w:num w:numId="29">
    <w:abstractNumId w:val="19"/>
  </w:num>
  <w:num w:numId="30">
    <w:abstractNumId w:val="23"/>
  </w:num>
  <w:num w:numId="31">
    <w:abstractNumId w:val="32"/>
  </w:num>
  <w:num w:numId="32">
    <w:abstractNumId w:val="29"/>
  </w:num>
  <w:num w:numId="33">
    <w:abstractNumId w:val="14"/>
  </w:num>
  <w:num w:numId="3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DD"/>
    <w:rsid w:val="00000153"/>
    <w:rsid w:val="000005A8"/>
    <w:rsid w:val="0000240C"/>
    <w:rsid w:val="00002687"/>
    <w:rsid w:val="00002C7B"/>
    <w:rsid w:val="000035B0"/>
    <w:rsid w:val="000035C6"/>
    <w:rsid w:val="00004DE8"/>
    <w:rsid w:val="000067A2"/>
    <w:rsid w:val="00006EFE"/>
    <w:rsid w:val="000073F4"/>
    <w:rsid w:val="00007BCF"/>
    <w:rsid w:val="00010163"/>
    <w:rsid w:val="00010B34"/>
    <w:rsid w:val="00012860"/>
    <w:rsid w:val="00012B97"/>
    <w:rsid w:val="00012BE0"/>
    <w:rsid w:val="00014304"/>
    <w:rsid w:val="0001467F"/>
    <w:rsid w:val="000149D2"/>
    <w:rsid w:val="00014E3A"/>
    <w:rsid w:val="00015500"/>
    <w:rsid w:val="00015C1F"/>
    <w:rsid w:val="00015DE0"/>
    <w:rsid w:val="00016031"/>
    <w:rsid w:val="0002022D"/>
    <w:rsid w:val="000212A1"/>
    <w:rsid w:val="00024E67"/>
    <w:rsid w:val="000264BC"/>
    <w:rsid w:val="0002706E"/>
    <w:rsid w:val="00027696"/>
    <w:rsid w:val="000276FB"/>
    <w:rsid w:val="00027D84"/>
    <w:rsid w:val="00030333"/>
    <w:rsid w:val="000305F1"/>
    <w:rsid w:val="00031F8B"/>
    <w:rsid w:val="000321A2"/>
    <w:rsid w:val="00032277"/>
    <w:rsid w:val="000328B2"/>
    <w:rsid w:val="000338E0"/>
    <w:rsid w:val="00033ABF"/>
    <w:rsid w:val="00035386"/>
    <w:rsid w:val="00036F23"/>
    <w:rsid w:val="0003741C"/>
    <w:rsid w:val="0004282C"/>
    <w:rsid w:val="00043DC4"/>
    <w:rsid w:val="00043EBB"/>
    <w:rsid w:val="0004430B"/>
    <w:rsid w:val="0004559D"/>
    <w:rsid w:val="00045B35"/>
    <w:rsid w:val="000463D4"/>
    <w:rsid w:val="00046D21"/>
    <w:rsid w:val="00047132"/>
    <w:rsid w:val="00047F44"/>
    <w:rsid w:val="000503EB"/>
    <w:rsid w:val="00051A9F"/>
    <w:rsid w:val="000525D1"/>
    <w:rsid w:val="00053B4F"/>
    <w:rsid w:val="000550E1"/>
    <w:rsid w:val="00055227"/>
    <w:rsid w:val="0005705E"/>
    <w:rsid w:val="00060585"/>
    <w:rsid w:val="000610BB"/>
    <w:rsid w:val="00061139"/>
    <w:rsid w:val="0006180A"/>
    <w:rsid w:val="00062464"/>
    <w:rsid w:val="000627A1"/>
    <w:rsid w:val="0006397D"/>
    <w:rsid w:val="00064EAC"/>
    <w:rsid w:val="00065B1C"/>
    <w:rsid w:val="00065CC3"/>
    <w:rsid w:val="000663F9"/>
    <w:rsid w:val="00066A67"/>
    <w:rsid w:val="00066DBB"/>
    <w:rsid w:val="00067326"/>
    <w:rsid w:val="0006769D"/>
    <w:rsid w:val="000701A6"/>
    <w:rsid w:val="00070782"/>
    <w:rsid w:val="00072EE0"/>
    <w:rsid w:val="0007326E"/>
    <w:rsid w:val="0007391D"/>
    <w:rsid w:val="00073F03"/>
    <w:rsid w:val="00074841"/>
    <w:rsid w:val="00075D59"/>
    <w:rsid w:val="0008140A"/>
    <w:rsid w:val="00082F6A"/>
    <w:rsid w:val="0008320D"/>
    <w:rsid w:val="00084282"/>
    <w:rsid w:val="0008472A"/>
    <w:rsid w:val="00084C68"/>
    <w:rsid w:val="00084CFA"/>
    <w:rsid w:val="000856CA"/>
    <w:rsid w:val="00085ADF"/>
    <w:rsid w:val="00086DBF"/>
    <w:rsid w:val="000873A3"/>
    <w:rsid w:val="00087F9C"/>
    <w:rsid w:val="00090524"/>
    <w:rsid w:val="0009075A"/>
    <w:rsid w:val="00091145"/>
    <w:rsid w:val="000914D4"/>
    <w:rsid w:val="000924D7"/>
    <w:rsid w:val="00092F60"/>
    <w:rsid w:val="00093057"/>
    <w:rsid w:val="00093FD0"/>
    <w:rsid w:val="00094053"/>
    <w:rsid w:val="00094316"/>
    <w:rsid w:val="00094AA4"/>
    <w:rsid w:val="000953AF"/>
    <w:rsid w:val="000956B7"/>
    <w:rsid w:val="0009755C"/>
    <w:rsid w:val="00097CBC"/>
    <w:rsid w:val="00097F7B"/>
    <w:rsid w:val="000A0706"/>
    <w:rsid w:val="000A084E"/>
    <w:rsid w:val="000A129F"/>
    <w:rsid w:val="000A133E"/>
    <w:rsid w:val="000A1F20"/>
    <w:rsid w:val="000A24FC"/>
    <w:rsid w:val="000A2529"/>
    <w:rsid w:val="000A3591"/>
    <w:rsid w:val="000A479D"/>
    <w:rsid w:val="000A549C"/>
    <w:rsid w:val="000A58A3"/>
    <w:rsid w:val="000A5902"/>
    <w:rsid w:val="000A67A9"/>
    <w:rsid w:val="000A72BB"/>
    <w:rsid w:val="000A7B08"/>
    <w:rsid w:val="000B19A6"/>
    <w:rsid w:val="000B1B61"/>
    <w:rsid w:val="000B2011"/>
    <w:rsid w:val="000B2100"/>
    <w:rsid w:val="000B25F8"/>
    <w:rsid w:val="000B499B"/>
    <w:rsid w:val="000B4E3C"/>
    <w:rsid w:val="000B4EA5"/>
    <w:rsid w:val="000B4EBC"/>
    <w:rsid w:val="000B51D8"/>
    <w:rsid w:val="000B5FF4"/>
    <w:rsid w:val="000B6A0E"/>
    <w:rsid w:val="000B6BE2"/>
    <w:rsid w:val="000B7039"/>
    <w:rsid w:val="000B78AD"/>
    <w:rsid w:val="000C00FE"/>
    <w:rsid w:val="000C1BC0"/>
    <w:rsid w:val="000C2473"/>
    <w:rsid w:val="000C2874"/>
    <w:rsid w:val="000C40CB"/>
    <w:rsid w:val="000C46B9"/>
    <w:rsid w:val="000C515A"/>
    <w:rsid w:val="000C5360"/>
    <w:rsid w:val="000C5558"/>
    <w:rsid w:val="000C5964"/>
    <w:rsid w:val="000C5D44"/>
    <w:rsid w:val="000C6BAA"/>
    <w:rsid w:val="000C7128"/>
    <w:rsid w:val="000C72C7"/>
    <w:rsid w:val="000D04C9"/>
    <w:rsid w:val="000D13DD"/>
    <w:rsid w:val="000D146E"/>
    <w:rsid w:val="000D3E26"/>
    <w:rsid w:val="000D559A"/>
    <w:rsid w:val="000D58AD"/>
    <w:rsid w:val="000D5F9B"/>
    <w:rsid w:val="000E0356"/>
    <w:rsid w:val="000E0570"/>
    <w:rsid w:val="000E0582"/>
    <w:rsid w:val="000E0AC8"/>
    <w:rsid w:val="000E140A"/>
    <w:rsid w:val="000E14C2"/>
    <w:rsid w:val="000E29C5"/>
    <w:rsid w:val="000E2CE7"/>
    <w:rsid w:val="000E3BAE"/>
    <w:rsid w:val="000E5810"/>
    <w:rsid w:val="000E6C52"/>
    <w:rsid w:val="000E6D31"/>
    <w:rsid w:val="000E7891"/>
    <w:rsid w:val="000E7A28"/>
    <w:rsid w:val="000F0123"/>
    <w:rsid w:val="000F098C"/>
    <w:rsid w:val="000F0C9E"/>
    <w:rsid w:val="000F1C15"/>
    <w:rsid w:val="000F1F86"/>
    <w:rsid w:val="000F2662"/>
    <w:rsid w:val="000F2AF0"/>
    <w:rsid w:val="000F2B08"/>
    <w:rsid w:val="000F2E96"/>
    <w:rsid w:val="000F5508"/>
    <w:rsid w:val="000F5A2F"/>
    <w:rsid w:val="000F6460"/>
    <w:rsid w:val="000F73CF"/>
    <w:rsid w:val="000F755B"/>
    <w:rsid w:val="000F7564"/>
    <w:rsid w:val="000F7824"/>
    <w:rsid w:val="0010041B"/>
    <w:rsid w:val="001018E6"/>
    <w:rsid w:val="00101C9E"/>
    <w:rsid w:val="00101E85"/>
    <w:rsid w:val="00101F72"/>
    <w:rsid w:val="00102A4B"/>
    <w:rsid w:val="00102EDB"/>
    <w:rsid w:val="00103163"/>
    <w:rsid w:val="001031E4"/>
    <w:rsid w:val="001033E4"/>
    <w:rsid w:val="0010366E"/>
    <w:rsid w:val="00103825"/>
    <w:rsid w:val="00104C88"/>
    <w:rsid w:val="00104EF3"/>
    <w:rsid w:val="00104FA2"/>
    <w:rsid w:val="00104FD5"/>
    <w:rsid w:val="00105F0B"/>
    <w:rsid w:val="001063BC"/>
    <w:rsid w:val="001064DC"/>
    <w:rsid w:val="00106FA4"/>
    <w:rsid w:val="001070A9"/>
    <w:rsid w:val="0010799B"/>
    <w:rsid w:val="0011029C"/>
    <w:rsid w:val="0011055B"/>
    <w:rsid w:val="0011089C"/>
    <w:rsid w:val="001110B9"/>
    <w:rsid w:val="001119D1"/>
    <w:rsid w:val="00111B07"/>
    <w:rsid w:val="00111ED3"/>
    <w:rsid w:val="0011231F"/>
    <w:rsid w:val="0011277E"/>
    <w:rsid w:val="00113B22"/>
    <w:rsid w:val="00113DE6"/>
    <w:rsid w:val="00113E88"/>
    <w:rsid w:val="00114AEE"/>
    <w:rsid w:val="00114D1F"/>
    <w:rsid w:val="001166C1"/>
    <w:rsid w:val="00117145"/>
    <w:rsid w:val="00117FE1"/>
    <w:rsid w:val="0012058B"/>
    <w:rsid w:val="00120671"/>
    <w:rsid w:val="00120B55"/>
    <w:rsid w:val="00120B7B"/>
    <w:rsid w:val="00121545"/>
    <w:rsid w:val="0012184F"/>
    <w:rsid w:val="001218A8"/>
    <w:rsid w:val="00121901"/>
    <w:rsid w:val="00122DE2"/>
    <w:rsid w:val="0012301A"/>
    <w:rsid w:val="00123793"/>
    <w:rsid w:val="001240E9"/>
    <w:rsid w:val="0012679B"/>
    <w:rsid w:val="00126870"/>
    <w:rsid w:val="001302CC"/>
    <w:rsid w:val="0013074B"/>
    <w:rsid w:val="001308B7"/>
    <w:rsid w:val="00130C7E"/>
    <w:rsid w:val="00132F6F"/>
    <w:rsid w:val="00132FED"/>
    <w:rsid w:val="00133439"/>
    <w:rsid w:val="001336D6"/>
    <w:rsid w:val="00133C52"/>
    <w:rsid w:val="00133E3B"/>
    <w:rsid w:val="00135031"/>
    <w:rsid w:val="0013519E"/>
    <w:rsid w:val="00135575"/>
    <w:rsid w:val="001355DB"/>
    <w:rsid w:val="0013575F"/>
    <w:rsid w:val="00136263"/>
    <w:rsid w:val="001363C0"/>
    <w:rsid w:val="00136911"/>
    <w:rsid w:val="00137F19"/>
    <w:rsid w:val="001402DA"/>
    <w:rsid w:val="0014109A"/>
    <w:rsid w:val="00141CA6"/>
    <w:rsid w:val="00144B70"/>
    <w:rsid w:val="0014667B"/>
    <w:rsid w:val="0014678F"/>
    <w:rsid w:val="00146C31"/>
    <w:rsid w:val="00146DDB"/>
    <w:rsid w:val="00147EFB"/>
    <w:rsid w:val="00150257"/>
    <w:rsid w:val="00150B23"/>
    <w:rsid w:val="00150D84"/>
    <w:rsid w:val="00150DEB"/>
    <w:rsid w:val="001510E5"/>
    <w:rsid w:val="00151DC8"/>
    <w:rsid w:val="00151EA0"/>
    <w:rsid w:val="00151F2C"/>
    <w:rsid w:val="0015247A"/>
    <w:rsid w:val="001524FD"/>
    <w:rsid w:val="00152745"/>
    <w:rsid w:val="00152A34"/>
    <w:rsid w:val="0015503D"/>
    <w:rsid w:val="00155640"/>
    <w:rsid w:val="001558AB"/>
    <w:rsid w:val="00155A86"/>
    <w:rsid w:val="00155E13"/>
    <w:rsid w:val="0015641B"/>
    <w:rsid w:val="00156B5A"/>
    <w:rsid w:val="00156C3C"/>
    <w:rsid w:val="00160609"/>
    <w:rsid w:val="00162705"/>
    <w:rsid w:val="00162E91"/>
    <w:rsid w:val="001631A7"/>
    <w:rsid w:val="001633E8"/>
    <w:rsid w:val="001649E1"/>
    <w:rsid w:val="00164B44"/>
    <w:rsid w:val="00166F15"/>
    <w:rsid w:val="00170D31"/>
    <w:rsid w:val="00170D37"/>
    <w:rsid w:val="001718BC"/>
    <w:rsid w:val="001727A1"/>
    <w:rsid w:val="001738FB"/>
    <w:rsid w:val="00173E66"/>
    <w:rsid w:val="001745FA"/>
    <w:rsid w:val="00174D7E"/>
    <w:rsid w:val="00174DE9"/>
    <w:rsid w:val="00174FDA"/>
    <w:rsid w:val="001750CC"/>
    <w:rsid w:val="00175586"/>
    <w:rsid w:val="00176DBD"/>
    <w:rsid w:val="001773D0"/>
    <w:rsid w:val="00177B0F"/>
    <w:rsid w:val="00177E02"/>
    <w:rsid w:val="001806FA"/>
    <w:rsid w:val="00180854"/>
    <w:rsid w:val="00180934"/>
    <w:rsid w:val="00180D2C"/>
    <w:rsid w:val="00180F51"/>
    <w:rsid w:val="00181935"/>
    <w:rsid w:val="00182F69"/>
    <w:rsid w:val="00183D27"/>
    <w:rsid w:val="00183E19"/>
    <w:rsid w:val="00185037"/>
    <w:rsid w:val="00185DF1"/>
    <w:rsid w:val="001869ED"/>
    <w:rsid w:val="00186D0E"/>
    <w:rsid w:val="001870C6"/>
    <w:rsid w:val="001872F6"/>
    <w:rsid w:val="001910DC"/>
    <w:rsid w:val="00191657"/>
    <w:rsid w:val="00191CCF"/>
    <w:rsid w:val="001922A1"/>
    <w:rsid w:val="00192564"/>
    <w:rsid w:val="001926DB"/>
    <w:rsid w:val="00192783"/>
    <w:rsid w:val="0019450C"/>
    <w:rsid w:val="00194C8B"/>
    <w:rsid w:val="001951CC"/>
    <w:rsid w:val="0019603D"/>
    <w:rsid w:val="00196363"/>
    <w:rsid w:val="00196899"/>
    <w:rsid w:val="00197D27"/>
    <w:rsid w:val="001A03F3"/>
    <w:rsid w:val="001A066D"/>
    <w:rsid w:val="001A0E55"/>
    <w:rsid w:val="001A1BD3"/>
    <w:rsid w:val="001A2886"/>
    <w:rsid w:val="001A30C8"/>
    <w:rsid w:val="001A3330"/>
    <w:rsid w:val="001A41E6"/>
    <w:rsid w:val="001A4D73"/>
    <w:rsid w:val="001A4EA1"/>
    <w:rsid w:val="001A51AA"/>
    <w:rsid w:val="001A5BAC"/>
    <w:rsid w:val="001A6206"/>
    <w:rsid w:val="001A6DF4"/>
    <w:rsid w:val="001A79C0"/>
    <w:rsid w:val="001A79C2"/>
    <w:rsid w:val="001A7CF1"/>
    <w:rsid w:val="001A7D40"/>
    <w:rsid w:val="001B0F97"/>
    <w:rsid w:val="001B1A89"/>
    <w:rsid w:val="001B1B3F"/>
    <w:rsid w:val="001B2739"/>
    <w:rsid w:val="001B3874"/>
    <w:rsid w:val="001B3F34"/>
    <w:rsid w:val="001B3FFF"/>
    <w:rsid w:val="001B4266"/>
    <w:rsid w:val="001B45A0"/>
    <w:rsid w:val="001B4B4E"/>
    <w:rsid w:val="001B52FB"/>
    <w:rsid w:val="001B5526"/>
    <w:rsid w:val="001B569F"/>
    <w:rsid w:val="001B581B"/>
    <w:rsid w:val="001B5B73"/>
    <w:rsid w:val="001B5D9A"/>
    <w:rsid w:val="001B5DB2"/>
    <w:rsid w:val="001B6E21"/>
    <w:rsid w:val="001B7837"/>
    <w:rsid w:val="001B7C44"/>
    <w:rsid w:val="001C1B39"/>
    <w:rsid w:val="001C20D4"/>
    <w:rsid w:val="001C265B"/>
    <w:rsid w:val="001C2857"/>
    <w:rsid w:val="001C37CD"/>
    <w:rsid w:val="001C4043"/>
    <w:rsid w:val="001C6331"/>
    <w:rsid w:val="001C670C"/>
    <w:rsid w:val="001C6C92"/>
    <w:rsid w:val="001C6E7D"/>
    <w:rsid w:val="001C762C"/>
    <w:rsid w:val="001C7F43"/>
    <w:rsid w:val="001D0421"/>
    <w:rsid w:val="001D0682"/>
    <w:rsid w:val="001D0B60"/>
    <w:rsid w:val="001D0EC8"/>
    <w:rsid w:val="001D1864"/>
    <w:rsid w:val="001D2579"/>
    <w:rsid w:val="001D34DB"/>
    <w:rsid w:val="001D4DA7"/>
    <w:rsid w:val="001D5602"/>
    <w:rsid w:val="001D67B3"/>
    <w:rsid w:val="001D7898"/>
    <w:rsid w:val="001D7C33"/>
    <w:rsid w:val="001E16C4"/>
    <w:rsid w:val="001E3C73"/>
    <w:rsid w:val="001E4677"/>
    <w:rsid w:val="001E4ED4"/>
    <w:rsid w:val="001E61F0"/>
    <w:rsid w:val="001E7112"/>
    <w:rsid w:val="001E75A2"/>
    <w:rsid w:val="001E7B3A"/>
    <w:rsid w:val="001F028D"/>
    <w:rsid w:val="001F163C"/>
    <w:rsid w:val="001F1E4A"/>
    <w:rsid w:val="001F1FE8"/>
    <w:rsid w:val="001F26BA"/>
    <w:rsid w:val="001F3EBC"/>
    <w:rsid w:val="001F4A77"/>
    <w:rsid w:val="001F4E09"/>
    <w:rsid w:val="001F59A7"/>
    <w:rsid w:val="001F5D13"/>
    <w:rsid w:val="001F6821"/>
    <w:rsid w:val="001F72A3"/>
    <w:rsid w:val="002002A3"/>
    <w:rsid w:val="00200653"/>
    <w:rsid w:val="00200E32"/>
    <w:rsid w:val="00201198"/>
    <w:rsid w:val="00201A18"/>
    <w:rsid w:val="0020279D"/>
    <w:rsid w:val="0020323D"/>
    <w:rsid w:val="0020552F"/>
    <w:rsid w:val="00205B96"/>
    <w:rsid w:val="00205C8D"/>
    <w:rsid w:val="00205D37"/>
    <w:rsid w:val="002076FB"/>
    <w:rsid w:val="0020790B"/>
    <w:rsid w:val="00207B24"/>
    <w:rsid w:val="00210C6B"/>
    <w:rsid w:val="0021119E"/>
    <w:rsid w:val="0021144B"/>
    <w:rsid w:val="00211578"/>
    <w:rsid w:val="00211867"/>
    <w:rsid w:val="002118E2"/>
    <w:rsid w:val="00212097"/>
    <w:rsid w:val="00212E16"/>
    <w:rsid w:val="00213EC1"/>
    <w:rsid w:val="00215B8D"/>
    <w:rsid w:val="00215DFF"/>
    <w:rsid w:val="002173CC"/>
    <w:rsid w:val="002177B9"/>
    <w:rsid w:val="0022081B"/>
    <w:rsid w:val="00221007"/>
    <w:rsid w:val="002226F2"/>
    <w:rsid w:val="002230D2"/>
    <w:rsid w:val="00223F96"/>
    <w:rsid w:val="00225B69"/>
    <w:rsid w:val="00226AF9"/>
    <w:rsid w:val="00226C9C"/>
    <w:rsid w:val="00226CD5"/>
    <w:rsid w:val="00227099"/>
    <w:rsid w:val="0022763D"/>
    <w:rsid w:val="00230702"/>
    <w:rsid w:val="0023116A"/>
    <w:rsid w:val="00232707"/>
    <w:rsid w:val="00233810"/>
    <w:rsid w:val="00235059"/>
    <w:rsid w:val="002351D2"/>
    <w:rsid w:val="002355C7"/>
    <w:rsid w:val="00235845"/>
    <w:rsid w:val="002359F2"/>
    <w:rsid w:val="00235AA5"/>
    <w:rsid w:val="00236047"/>
    <w:rsid w:val="00236DC1"/>
    <w:rsid w:val="00237B10"/>
    <w:rsid w:val="002400F2"/>
    <w:rsid w:val="00240762"/>
    <w:rsid w:val="00240E92"/>
    <w:rsid w:val="00241811"/>
    <w:rsid w:val="00241C48"/>
    <w:rsid w:val="002425DD"/>
    <w:rsid w:val="00243068"/>
    <w:rsid w:val="002431CD"/>
    <w:rsid w:val="0024345F"/>
    <w:rsid w:val="00245529"/>
    <w:rsid w:val="00245685"/>
    <w:rsid w:val="00246206"/>
    <w:rsid w:val="00246379"/>
    <w:rsid w:val="002466D0"/>
    <w:rsid w:val="00246DAD"/>
    <w:rsid w:val="00246F3A"/>
    <w:rsid w:val="0024717F"/>
    <w:rsid w:val="00247292"/>
    <w:rsid w:val="00247EE9"/>
    <w:rsid w:val="00250257"/>
    <w:rsid w:val="0025056C"/>
    <w:rsid w:val="002506D6"/>
    <w:rsid w:val="002508B3"/>
    <w:rsid w:val="002508B7"/>
    <w:rsid w:val="0025185F"/>
    <w:rsid w:val="00251E08"/>
    <w:rsid w:val="00252CFC"/>
    <w:rsid w:val="00252F9C"/>
    <w:rsid w:val="00253003"/>
    <w:rsid w:val="002534A0"/>
    <w:rsid w:val="0025357B"/>
    <w:rsid w:val="002535DF"/>
    <w:rsid w:val="00253B8A"/>
    <w:rsid w:val="0025496C"/>
    <w:rsid w:val="00254ADD"/>
    <w:rsid w:val="00254D40"/>
    <w:rsid w:val="00254D4F"/>
    <w:rsid w:val="00255712"/>
    <w:rsid w:val="00256815"/>
    <w:rsid w:val="00256F71"/>
    <w:rsid w:val="00257B65"/>
    <w:rsid w:val="00257B9B"/>
    <w:rsid w:val="00260216"/>
    <w:rsid w:val="00260CA6"/>
    <w:rsid w:val="00261333"/>
    <w:rsid w:val="002615C2"/>
    <w:rsid w:val="002617DD"/>
    <w:rsid w:val="00261DB3"/>
    <w:rsid w:val="00261E8F"/>
    <w:rsid w:val="002620B9"/>
    <w:rsid w:val="00262768"/>
    <w:rsid w:val="00262B75"/>
    <w:rsid w:val="00263C6C"/>
    <w:rsid w:val="00264269"/>
    <w:rsid w:val="00264319"/>
    <w:rsid w:val="00264B60"/>
    <w:rsid w:val="00265C6D"/>
    <w:rsid w:val="002665B3"/>
    <w:rsid w:val="0026668C"/>
    <w:rsid w:val="00266819"/>
    <w:rsid w:val="00266BEA"/>
    <w:rsid w:val="00266C4C"/>
    <w:rsid w:val="00267931"/>
    <w:rsid w:val="00267C16"/>
    <w:rsid w:val="00270504"/>
    <w:rsid w:val="0027116F"/>
    <w:rsid w:val="00271680"/>
    <w:rsid w:val="00271E09"/>
    <w:rsid w:val="00271E63"/>
    <w:rsid w:val="00272599"/>
    <w:rsid w:val="00273999"/>
    <w:rsid w:val="0027423E"/>
    <w:rsid w:val="002744CA"/>
    <w:rsid w:val="002746BA"/>
    <w:rsid w:val="002748D0"/>
    <w:rsid w:val="00275CD9"/>
    <w:rsid w:val="00277241"/>
    <w:rsid w:val="00277EFC"/>
    <w:rsid w:val="0028039D"/>
    <w:rsid w:val="0028061D"/>
    <w:rsid w:val="00281D23"/>
    <w:rsid w:val="00281E44"/>
    <w:rsid w:val="002838C7"/>
    <w:rsid w:val="00283C95"/>
    <w:rsid w:val="00283D13"/>
    <w:rsid w:val="00284048"/>
    <w:rsid w:val="002848DF"/>
    <w:rsid w:val="00284C14"/>
    <w:rsid w:val="00286CB4"/>
    <w:rsid w:val="00287991"/>
    <w:rsid w:val="00290BFE"/>
    <w:rsid w:val="00291CA1"/>
    <w:rsid w:val="00291E99"/>
    <w:rsid w:val="00292379"/>
    <w:rsid w:val="0029249C"/>
    <w:rsid w:val="0029335D"/>
    <w:rsid w:val="0029415F"/>
    <w:rsid w:val="002947F4"/>
    <w:rsid w:val="00294894"/>
    <w:rsid w:val="002951AA"/>
    <w:rsid w:val="0029634F"/>
    <w:rsid w:val="00296701"/>
    <w:rsid w:val="00296C68"/>
    <w:rsid w:val="0029756E"/>
    <w:rsid w:val="00297AD7"/>
    <w:rsid w:val="00297E2D"/>
    <w:rsid w:val="002A0986"/>
    <w:rsid w:val="002A0E07"/>
    <w:rsid w:val="002A224E"/>
    <w:rsid w:val="002A26C2"/>
    <w:rsid w:val="002A2D27"/>
    <w:rsid w:val="002A5088"/>
    <w:rsid w:val="002A5D14"/>
    <w:rsid w:val="002A5F26"/>
    <w:rsid w:val="002A66B1"/>
    <w:rsid w:val="002A691D"/>
    <w:rsid w:val="002A6CE0"/>
    <w:rsid w:val="002B0A97"/>
    <w:rsid w:val="002B1968"/>
    <w:rsid w:val="002B2F76"/>
    <w:rsid w:val="002B3138"/>
    <w:rsid w:val="002B33D6"/>
    <w:rsid w:val="002B405D"/>
    <w:rsid w:val="002B554B"/>
    <w:rsid w:val="002B6625"/>
    <w:rsid w:val="002B6A4C"/>
    <w:rsid w:val="002B7543"/>
    <w:rsid w:val="002B7FFE"/>
    <w:rsid w:val="002C00FB"/>
    <w:rsid w:val="002C0183"/>
    <w:rsid w:val="002C06E8"/>
    <w:rsid w:val="002C13E0"/>
    <w:rsid w:val="002C1775"/>
    <w:rsid w:val="002C2049"/>
    <w:rsid w:val="002C4413"/>
    <w:rsid w:val="002C4EE3"/>
    <w:rsid w:val="002C5795"/>
    <w:rsid w:val="002C782D"/>
    <w:rsid w:val="002C7DC7"/>
    <w:rsid w:val="002C7E69"/>
    <w:rsid w:val="002C7F44"/>
    <w:rsid w:val="002C7F7D"/>
    <w:rsid w:val="002D0065"/>
    <w:rsid w:val="002D127D"/>
    <w:rsid w:val="002D1369"/>
    <w:rsid w:val="002D14B7"/>
    <w:rsid w:val="002D1B93"/>
    <w:rsid w:val="002D1FAF"/>
    <w:rsid w:val="002D385A"/>
    <w:rsid w:val="002D3FAD"/>
    <w:rsid w:val="002D4C78"/>
    <w:rsid w:val="002D503C"/>
    <w:rsid w:val="002D52C3"/>
    <w:rsid w:val="002D5421"/>
    <w:rsid w:val="002D57C0"/>
    <w:rsid w:val="002D5938"/>
    <w:rsid w:val="002D6296"/>
    <w:rsid w:val="002D7080"/>
    <w:rsid w:val="002D7213"/>
    <w:rsid w:val="002D7B06"/>
    <w:rsid w:val="002D7D36"/>
    <w:rsid w:val="002E05AD"/>
    <w:rsid w:val="002E0756"/>
    <w:rsid w:val="002E0D17"/>
    <w:rsid w:val="002E188D"/>
    <w:rsid w:val="002E2553"/>
    <w:rsid w:val="002E2790"/>
    <w:rsid w:val="002E316D"/>
    <w:rsid w:val="002E37BD"/>
    <w:rsid w:val="002E392D"/>
    <w:rsid w:val="002E40A6"/>
    <w:rsid w:val="002E4EA2"/>
    <w:rsid w:val="002E6906"/>
    <w:rsid w:val="002F040A"/>
    <w:rsid w:val="002F133F"/>
    <w:rsid w:val="002F1953"/>
    <w:rsid w:val="002F1D32"/>
    <w:rsid w:val="002F1D85"/>
    <w:rsid w:val="002F23A7"/>
    <w:rsid w:val="002F2D51"/>
    <w:rsid w:val="002F3855"/>
    <w:rsid w:val="002F3D30"/>
    <w:rsid w:val="002F3D54"/>
    <w:rsid w:val="002F4A5D"/>
    <w:rsid w:val="002F4FEE"/>
    <w:rsid w:val="002F5D2B"/>
    <w:rsid w:val="002F7DD0"/>
    <w:rsid w:val="00300A47"/>
    <w:rsid w:val="00301631"/>
    <w:rsid w:val="003016C4"/>
    <w:rsid w:val="00301A23"/>
    <w:rsid w:val="0030310F"/>
    <w:rsid w:val="00303533"/>
    <w:rsid w:val="00303D66"/>
    <w:rsid w:val="003046B5"/>
    <w:rsid w:val="00304B72"/>
    <w:rsid w:val="00304D99"/>
    <w:rsid w:val="00304DA6"/>
    <w:rsid w:val="00305441"/>
    <w:rsid w:val="003055DC"/>
    <w:rsid w:val="00305845"/>
    <w:rsid w:val="00305F75"/>
    <w:rsid w:val="00306283"/>
    <w:rsid w:val="00307D3E"/>
    <w:rsid w:val="00310179"/>
    <w:rsid w:val="003108DB"/>
    <w:rsid w:val="00310923"/>
    <w:rsid w:val="003117F9"/>
    <w:rsid w:val="003118EE"/>
    <w:rsid w:val="003125B7"/>
    <w:rsid w:val="0031293E"/>
    <w:rsid w:val="00312ACE"/>
    <w:rsid w:val="003130E3"/>
    <w:rsid w:val="0031312B"/>
    <w:rsid w:val="003132D7"/>
    <w:rsid w:val="0031334E"/>
    <w:rsid w:val="00313B7F"/>
    <w:rsid w:val="00313EFE"/>
    <w:rsid w:val="00314862"/>
    <w:rsid w:val="00315A35"/>
    <w:rsid w:val="00315FC9"/>
    <w:rsid w:val="0031687D"/>
    <w:rsid w:val="00316EAD"/>
    <w:rsid w:val="003171E5"/>
    <w:rsid w:val="00317449"/>
    <w:rsid w:val="00317756"/>
    <w:rsid w:val="0032053B"/>
    <w:rsid w:val="0032086E"/>
    <w:rsid w:val="00320F5B"/>
    <w:rsid w:val="003217EF"/>
    <w:rsid w:val="00321B87"/>
    <w:rsid w:val="00321D63"/>
    <w:rsid w:val="0032203D"/>
    <w:rsid w:val="00322167"/>
    <w:rsid w:val="003222F3"/>
    <w:rsid w:val="00322413"/>
    <w:rsid w:val="0032259A"/>
    <w:rsid w:val="00322846"/>
    <w:rsid w:val="00323835"/>
    <w:rsid w:val="00324366"/>
    <w:rsid w:val="00324618"/>
    <w:rsid w:val="00324A89"/>
    <w:rsid w:val="00324E45"/>
    <w:rsid w:val="00324FFA"/>
    <w:rsid w:val="0032512B"/>
    <w:rsid w:val="003251D2"/>
    <w:rsid w:val="003255D7"/>
    <w:rsid w:val="003257C6"/>
    <w:rsid w:val="00325D11"/>
    <w:rsid w:val="00326580"/>
    <w:rsid w:val="00326990"/>
    <w:rsid w:val="0032753C"/>
    <w:rsid w:val="0032762A"/>
    <w:rsid w:val="00327D88"/>
    <w:rsid w:val="00330133"/>
    <w:rsid w:val="0033018C"/>
    <w:rsid w:val="00331374"/>
    <w:rsid w:val="00331605"/>
    <w:rsid w:val="00332335"/>
    <w:rsid w:val="00332AD4"/>
    <w:rsid w:val="00332FF7"/>
    <w:rsid w:val="003340B7"/>
    <w:rsid w:val="003352C6"/>
    <w:rsid w:val="00335639"/>
    <w:rsid w:val="003358DF"/>
    <w:rsid w:val="003362EE"/>
    <w:rsid w:val="00336F65"/>
    <w:rsid w:val="003410AC"/>
    <w:rsid w:val="003417D9"/>
    <w:rsid w:val="00341FF9"/>
    <w:rsid w:val="0034368F"/>
    <w:rsid w:val="003448EF"/>
    <w:rsid w:val="00345391"/>
    <w:rsid w:val="00345F5F"/>
    <w:rsid w:val="0034611A"/>
    <w:rsid w:val="00346371"/>
    <w:rsid w:val="003468A0"/>
    <w:rsid w:val="003468C9"/>
    <w:rsid w:val="00347B16"/>
    <w:rsid w:val="00347EA3"/>
    <w:rsid w:val="003519CC"/>
    <w:rsid w:val="00351F88"/>
    <w:rsid w:val="003530EE"/>
    <w:rsid w:val="0035354E"/>
    <w:rsid w:val="003551F7"/>
    <w:rsid w:val="00355922"/>
    <w:rsid w:val="00356E8B"/>
    <w:rsid w:val="00356FC7"/>
    <w:rsid w:val="00357099"/>
    <w:rsid w:val="00357149"/>
    <w:rsid w:val="00357351"/>
    <w:rsid w:val="00357CA3"/>
    <w:rsid w:val="003603B5"/>
    <w:rsid w:val="00360E45"/>
    <w:rsid w:val="00360F51"/>
    <w:rsid w:val="00361571"/>
    <w:rsid w:val="00362091"/>
    <w:rsid w:val="003622C6"/>
    <w:rsid w:val="0036280A"/>
    <w:rsid w:val="00362AC3"/>
    <w:rsid w:val="00362DEE"/>
    <w:rsid w:val="00364174"/>
    <w:rsid w:val="00364EE0"/>
    <w:rsid w:val="00367615"/>
    <w:rsid w:val="003676ED"/>
    <w:rsid w:val="00367D2B"/>
    <w:rsid w:val="003704E6"/>
    <w:rsid w:val="00370DDF"/>
    <w:rsid w:val="00371D90"/>
    <w:rsid w:val="00371E7F"/>
    <w:rsid w:val="00372776"/>
    <w:rsid w:val="00372B00"/>
    <w:rsid w:val="00373107"/>
    <w:rsid w:val="00373E97"/>
    <w:rsid w:val="003742CB"/>
    <w:rsid w:val="003746FE"/>
    <w:rsid w:val="003750F1"/>
    <w:rsid w:val="0037539B"/>
    <w:rsid w:val="00375437"/>
    <w:rsid w:val="00375B4E"/>
    <w:rsid w:val="00377AF7"/>
    <w:rsid w:val="00377C81"/>
    <w:rsid w:val="00377DB4"/>
    <w:rsid w:val="00380C98"/>
    <w:rsid w:val="00382132"/>
    <w:rsid w:val="0038374C"/>
    <w:rsid w:val="0038375F"/>
    <w:rsid w:val="003848C8"/>
    <w:rsid w:val="003857AD"/>
    <w:rsid w:val="00385D49"/>
    <w:rsid w:val="003868BC"/>
    <w:rsid w:val="00387063"/>
    <w:rsid w:val="003873E9"/>
    <w:rsid w:val="003901C4"/>
    <w:rsid w:val="00390626"/>
    <w:rsid w:val="00390865"/>
    <w:rsid w:val="00390EEF"/>
    <w:rsid w:val="003911A0"/>
    <w:rsid w:val="00391265"/>
    <w:rsid w:val="003912AF"/>
    <w:rsid w:val="00391B94"/>
    <w:rsid w:val="003926EA"/>
    <w:rsid w:val="003947A8"/>
    <w:rsid w:val="00394CAD"/>
    <w:rsid w:val="00394E8F"/>
    <w:rsid w:val="003957DE"/>
    <w:rsid w:val="00395AB6"/>
    <w:rsid w:val="00395ABB"/>
    <w:rsid w:val="00396360"/>
    <w:rsid w:val="003968E3"/>
    <w:rsid w:val="003976E5"/>
    <w:rsid w:val="00397BED"/>
    <w:rsid w:val="00397DC1"/>
    <w:rsid w:val="003A0F74"/>
    <w:rsid w:val="003A1350"/>
    <w:rsid w:val="003A17A3"/>
    <w:rsid w:val="003A24A4"/>
    <w:rsid w:val="003A3C32"/>
    <w:rsid w:val="003A3F8C"/>
    <w:rsid w:val="003A4F8C"/>
    <w:rsid w:val="003A5281"/>
    <w:rsid w:val="003A5FEF"/>
    <w:rsid w:val="003A6075"/>
    <w:rsid w:val="003A6F26"/>
    <w:rsid w:val="003B17CB"/>
    <w:rsid w:val="003B24F7"/>
    <w:rsid w:val="003B35DF"/>
    <w:rsid w:val="003B3954"/>
    <w:rsid w:val="003B40B3"/>
    <w:rsid w:val="003B42C7"/>
    <w:rsid w:val="003B4830"/>
    <w:rsid w:val="003B525E"/>
    <w:rsid w:val="003B64AC"/>
    <w:rsid w:val="003B6D5A"/>
    <w:rsid w:val="003B793F"/>
    <w:rsid w:val="003C0076"/>
    <w:rsid w:val="003C08E2"/>
    <w:rsid w:val="003C0919"/>
    <w:rsid w:val="003C107D"/>
    <w:rsid w:val="003C1589"/>
    <w:rsid w:val="003C2534"/>
    <w:rsid w:val="003C31A4"/>
    <w:rsid w:val="003C4655"/>
    <w:rsid w:val="003C4F34"/>
    <w:rsid w:val="003C5638"/>
    <w:rsid w:val="003C574C"/>
    <w:rsid w:val="003C637A"/>
    <w:rsid w:val="003C6A12"/>
    <w:rsid w:val="003C724E"/>
    <w:rsid w:val="003C738F"/>
    <w:rsid w:val="003C74A0"/>
    <w:rsid w:val="003C76EC"/>
    <w:rsid w:val="003D1022"/>
    <w:rsid w:val="003D1406"/>
    <w:rsid w:val="003D179C"/>
    <w:rsid w:val="003D1A17"/>
    <w:rsid w:val="003D4202"/>
    <w:rsid w:val="003D452C"/>
    <w:rsid w:val="003D5058"/>
    <w:rsid w:val="003D50F6"/>
    <w:rsid w:val="003D5BEE"/>
    <w:rsid w:val="003D5FDD"/>
    <w:rsid w:val="003D64BB"/>
    <w:rsid w:val="003D76AD"/>
    <w:rsid w:val="003D7D5D"/>
    <w:rsid w:val="003D7DA6"/>
    <w:rsid w:val="003E05AC"/>
    <w:rsid w:val="003E0630"/>
    <w:rsid w:val="003E18EE"/>
    <w:rsid w:val="003E1C4F"/>
    <w:rsid w:val="003E1E3B"/>
    <w:rsid w:val="003E4495"/>
    <w:rsid w:val="003E535A"/>
    <w:rsid w:val="003E589F"/>
    <w:rsid w:val="003E7E2C"/>
    <w:rsid w:val="003F0538"/>
    <w:rsid w:val="003F077C"/>
    <w:rsid w:val="003F1611"/>
    <w:rsid w:val="003F18A9"/>
    <w:rsid w:val="003F21A0"/>
    <w:rsid w:val="003F3FC4"/>
    <w:rsid w:val="003F42DB"/>
    <w:rsid w:val="003F4400"/>
    <w:rsid w:val="003F4C7D"/>
    <w:rsid w:val="003F4E35"/>
    <w:rsid w:val="003F5784"/>
    <w:rsid w:val="003F5DBC"/>
    <w:rsid w:val="003F75E2"/>
    <w:rsid w:val="00400AAF"/>
    <w:rsid w:val="00400D7E"/>
    <w:rsid w:val="0040118B"/>
    <w:rsid w:val="00401FEF"/>
    <w:rsid w:val="004024DF"/>
    <w:rsid w:val="0040286A"/>
    <w:rsid w:val="00402C0A"/>
    <w:rsid w:val="00403A3A"/>
    <w:rsid w:val="00403F2C"/>
    <w:rsid w:val="0040503D"/>
    <w:rsid w:val="00407885"/>
    <w:rsid w:val="00410F51"/>
    <w:rsid w:val="00411179"/>
    <w:rsid w:val="00411766"/>
    <w:rsid w:val="00411C40"/>
    <w:rsid w:val="00412BF4"/>
    <w:rsid w:val="00412E5C"/>
    <w:rsid w:val="00413635"/>
    <w:rsid w:val="00413A04"/>
    <w:rsid w:val="00413D2C"/>
    <w:rsid w:val="004150F2"/>
    <w:rsid w:val="00415EBC"/>
    <w:rsid w:val="0041609B"/>
    <w:rsid w:val="0041613C"/>
    <w:rsid w:val="00417110"/>
    <w:rsid w:val="004175A9"/>
    <w:rsid w:val="00420F27"/>
    <w:rsid w:val="00421DF7"/>
    <w:rsid w:val="00422F0B"/>
    <w:rsid w:val="00423E77"/>
    <w:rsid w:val="00424415"/>
    <w:rsid w:val="004245A6"/>
    <w:rsid w:val="00427226"/>
    <w:rsid w:val="004272C3"/>
    <w:rsid w:val="004276D5"/>
    <w:rsid w:val="00427AEF"/>
    <w:rsid w:val="0043010C"/>
    <w:rsid w:val="00430AA5"/>
    <w:rsid w:val="00430C7D"/>
    <w:rsid w:val="00431B4C"/>
    <w:rsid w:val="00432608"/>
    <w:rsid w:val="00432A24"/>
    <w:rsid w:val="00434575"/>
    <w:rsid w:val="00434999"/>
    <w:rsid w:val="00435AAB"/>
    <w:rsid w:val="00435D90"/>
    <w:rsid w:val="004361EE"/>
    <w:rsid w:val="00436209"/>
    <w:rsid w:val="0043666A"/>
    <w:rsid w:val="004369A1"/>
    <w:rsid w:val="00437646"/>
    <w:rsid w:val="004379EA"/>
    <w:rsid w:val="00437A85"/>
    <w:rsid w:val="004410F2"/>
    <w:rsid w:val="0044176E"/>
    <w:rsid w:val="00441BDF"/>
    <w:rsid w:val="00442FD5"/>
    <w:rsid w:val="00443176"/>
    <w:rsid w:val="004432CA"/>
    <w:rsid w:val="00443418"/>
    <w:rsid w:val="00443EBA"/>
    <w:rsid w:val="0044401D"/>
    <w:rsid w:val="00444694"/>
    <w:rsid w:val="004449AE"/>
    <w:rsid w:val="00444D05"/>
    <w:rsid w:val="00445EB9"/>
    <w:rsid w:val="0044633F"/>
    <w:rsid w:val="0044659F"/>
    <w:rsid w:val="00446706"/>
    <w:rsid w:val="004515B3"/>
    <w:rsid w:val="0045160F"/>
    <w:rsid w:val="00451684"/>
    <w:rsid w:val="00451707"/>
    <w:rsid w:val="00451B88"/>
    <w:rsid w:val="00452330"/>
    <w:rsid w:val="004529DA"/>
    <w:rsid w:val="00453C93"/>
    <w:rsid w:val="00454476"/>
    <w:rsid w:val="00454B92"/>
    <w:rsid w:val="0045552C"/>
    <w:rsid w:val="00456ED0"/>
    <w:rsid w:val="004575AC"/>
    <w:rsid w:val="00457ABA"/>
    <w:rsid w:val="004607C8"/>
    <w:rsid w:val="004608CF"/>
    <w:rsid w:val="00460EAE"/>
    <w:rsid w:val="00461910"/>
    <w:rsid w:val="00461AF6"/>
    <w:rsid w:val="00462AEF"/>
    <w:rsid w:val="004632BD"/>
    <w:rsid w:val="00463764"/>
    <w:rsid w:val="00463DAD"/>
    <w:rsid w:val="00464986"/>
    <w:rsid w:val="00464BA5"/>
    <w:rsid w:val="00464EFD"/>
    <w:rsid w:val="0046607E"/>
    <w:rsid w:val="00466BAD"/>
    <w:rsid w:val="00470B29"/>
    <w:rsid w:val="00470CA3"/>
    <w:rsid w:val="00471306"/>
    <w:rsid w:val="004719DF"/>
    <w:rsid w:val="00471BAC"/>
    <w:rsid w:val="004724CE"/>
    <w:rsid w:val="00472992"/>
    <w:rsid w:val="004729F7"/>
    <w:rsid w:val="0047324F"/>
    <w:rsid w:val="00473427"/>
    <w:rsid w:val="004735FC"/>
    <w:rsid w:val="004745E4"/>
    <w:rsid w:val="00474E45"/>
    <w:rsid w:val="00476228"/>
    <w:rsid w:val="004767DC"/>
    <w:rsid w:val="0047685F"/>
    <w:rsid w:val="0047701F"/>
    <w:rsid w:val="004773CD"/>
    <w:rsid w:val="00477741"/>
    <w:rsid w:val="00480888"/>
    <w:rsid w:val="00481030"/>
    <w:rsid w:val="004813A3"/>
    <w:rsid w:val="0048150F"/>
    <w:rsid w:val="004826AB"/>
    <w:rsid w:val="00485156"/>
    <w:rsid w:val="00485875"/>
    <w:rsid w:val="0048594C"/>
    <w:rsid w:val="00486BBB"/>
    <w:rsid w:val="00486BBF"/>
    <w:rsid w:val="00486CE1"/>
    <w:rsid w:val="00487B44"/>
    <w:rsid w:val="00487E9D"/>
    <w:rsid w:val="00491664"/>
    <w:rsid w:val="00491EA9"/>
    <w:rsid w:val="00492279"/>
    <w:rsid w:val="00492C65"/>
    <w:rsid w:val="00492FED"/>
    <w:rsid w:val="00493686"/>
    <w:rsid w:val="004943CB"/>
    <w:rsid w:val="00495259"/>
    <w:rsid w:val="00496322"/>
    <w:rsid w:val="00497628"/>
    <w:rsid w:val="004A0D15"/>
    <w:rsid w:val="004A0E32"/>
    <w:rsid w:val="004A170A"/>
    <w:rsid w:val="004A1C05"/>
    <w:rsid w:val="004A2EB1"/>
    <w:rsid w:val="004A3F13"/>
    <w:rsid w:val="004A4122"/>
    <w:rsid w:val="004A5AEE"/>
    <w:rsid w:val="004A66DE"/>
    <w:rsid w:val="004B0860"/>
    <w:rsid w:val="004B0932"/>
    <w:rsid w:val="004B0B3A"/>
    <w:rsid w:val="004B0B55"/>
    <w:rsid w:val="004B0B89"/>
    <w:rsid w:val="004B11F7"/>
    <w:rsid w:val="004B1471"/>
    <w:rsid w:val="004B2540"/>
    <w:rsid w:val="004B3E77"/>
    <w:rsid w:val="004B5770"/>
    <w:rsid w:val="004B5E03"/>
    <w:rsid w:val="004B5FDB"/>
    <w:rsid w:val="004C0716"/>
    <w:rsid w:val="004C07D5"/>
    <w:rsid w:val="004C0B79"/>
    <w:rsid w:val="004C163F"/>
    <w:rsid w:val="004C2874"/>
    <w:rsid w:val="004C3522"/>
    <w:rsid w:val="004C3EA9"/>
    <w:rsid w:val="004C4032"/>
    <w:rsid w:val="004C4D54"/>
    <w:rsid w:val="004C503F"/>
    <w:rsid w:val="004C5F7A"/>
    <w:rsid w:val="004C70D6"/>
    <w:rsid w:val="004C746E"/>
    <w:rsid w:val="004C7DCC"/>
    <w:rsid w:val="004D0BCC"/>
    <w:rsid w:val="004D1336"/>
    <w:rsid w:val="004D170A"/>
    <w:rsid w:val="004D1929"/>
    <w:rsid w:val="004D1D4B"/>
    <w:rsid w:val="004D2BDA"/>
    <w:rsid w:val="004D3532"/>
    <w:rsid w:val="004D35C3"/>
    <w:rsid w:val="004D3F22"/>
    <w:rsid w:val="004D42E6"/>
    <w:rsid w:val="004D43EB"/>
    <w:rsid w:val="004D4CF6"/>
    <w:rsid w:val="004D55B6"/>
    <w:rsid w:val="004D5C03"/>
    <w:rsid w:val="004D7867"/>
    <w:rsid w:val="004E0953"/>
    <w:rsid w:val="004E1967"/>
    <w:rsid w:val="004E27E5"/>
    <w:rsid w:val="004E2943"/>
    <w:rsid w:val="004E2990"/>
    <w:rsid w:val="004E2F88"/>
    <w:rsid w:val="004E308B"/>
    <w:rsid w:val="004E3278"/>
    <w:rsid w:val="004E3282"/>
    <w:rsid w:val="004E3B7C"/>
    <w:rsid w:val="004E3FD7"/>
    <w:rsid w:val="004E4257"/>
    <w:rsid w:val="004E5121"/>
    <w:rsid w:val="004E5924"/>
    <w:rsid w:val="004E61A8"/>
    <w:rsid w:val="004E6344"/>
    <w:rsid w:val="004E683A"/>
    <w:rsid w:val="004E698E"/>
    <w:rsid w:val="004E7284"/>
    <w:rsid w:val="004F0DE5"/>
    <w:rsid w:val="004F0F8D"/>
    <w:rsid w:val="004F225B"/>
    <w:rsid w:val="004F299F"/>
    <w:rsid w:val="004F2D5B"/>
    <w:rsid w:val="004F304B"/>
    <w:rsid w:val="004F354B"/>
    <w:rsid w:val="004F3C89"/>
    <w:rsid w:val="004F3D7F"/>
    <w:rsid w:val="004F3EAE"/>
    <w:rsid w:val="004F41C6"/>
    <w:rsid w:val="004F59F2"/>
    <w:rsid w:val="004F5D88"/>
    <w:rsid w:val="004F6BAB"/>
    <w:rsid w:val="004F6CA6"/>
    <w:rsid w:val="004F732E"/>
    <w:rsid w:val="004F7C3B"/>
    <w:rsid w:val="004F7CC5"/>
    <w:rsid w:val="004F7D63"/>
    <w:rsid w:val="004F7FB6"/>
    <w:rsid w:val="00500ADF"/>
    <w:rsid w:val="00500E00"/>
    <w:rsid w:val="0050222C"/>
    <w:rsid w:val="005022C0"/>
    <w:rsid w:val="00503452"/>
    <w:rsid w:val="0050364F"/>
    <w:rsid w:val="005047A0"/>
    <w:rsid w:val="005050D5"/>
    <w:rsid w:val="00506924"/>
    <w:rsid w:val="00506E8F"/>
    <w:rsid w:val="005071D6"/>
    <w:rsid w:val="00507288"/>
    <w:rsid w:val="00507537"/>
    <w:rsid w:val="00510935"/>
    <w:rsid w:val="005118AB"/>
    <w:rsid w:val="005126DA"/>
    <w:rsid w:val="005130CB"/>
    <w:rsid w:val="0051348A"/>
    <w:rsid w:val="005137E6"/>
    <w:rsid w:val="00513C73"/>
    <w:rsid w:val="005146AB"/>
    <w:rsid w:val="00516477"/>
    <w:rsid w:val="00516807"/>
    <w:rsid w:val="00516EED"/>
    <w:rsid w:val="00522703"/>
    <w:rsid w:val="005242B9"/>
    <w:rsid w:val="00524ADE"/>
    <w:rsid w:val="00524FCF"/>
    <w:rsid w:val="00525468"/>
    <w:rsid w:val="005257D6"/>
    <w:rsid w:val="00525828"/>
    <w:rsid w:val="0052595B"/>
    <w:rsid w:val="00526011"/>
    <w:rsid w:val="005264C9"/>
    <w:rsid w:val="00526574"/>
    <w:rsid w:val="005271DC"/>
    <w:rsid w:val="00530269"/>
    <w:rsid w:val="005303F4"/>
    <w:rsid w:val="00532C5E"/>
    <w:rsid w:val="00532FC6"/>
    <w:rsid w:val="00533264"/>
    <w:rsid w:val="0053336D"/>
    <w:rsid w:val="0053403C"/>
    <w:rsid w:val="00534313"/>
    <w:rsid w:val="00534A96"/>
    <w:rsid w:val="005354FE"/>
    <w:rsid w:val="005361D7"/>
    <w:rsid w:val="00536640"/>
    <w:rsid w:val="00536F8B"/>
    <w:rsid w:val="0053719B"/>
    <w:rsid w:val="00537505"/>
    <w:rsid w:val="00537A61"/>
    <w:rsid w:val="00537CE5"/>
    <w:rsid w:val="0054023D"/>
    <w:rsid w:val="005406ED"/>
    <w:rsid w:val="005407EF"/>
    <w:rsid w:val="00540845"/>
    <w:rsid w:val="00540A9D"/>
    <w:rsid w:val="00541839"/>
    <w:rsid w:val="005432B2"/>
    <w:rsid w:val="005435E1"/>
    <w:rsid w:val="00543693"/>
    <w:rsid w:val="00544665"/>
    <w:rsid w:val="005446E7"/>
    <w:rsid w:val="00544805"/>
    <w:rsid w:val="0054490F"/>
    <w:rsid w:val="00544FA8"/>
    <w:rsid w:val="0054572F"/>
    <w:rsid w:val="00545E12"/>
    <w:rsid w:val="00545F60"/>
    <w:rsid w:val="0054603B"/>
    <w:rsid w:val="005462B7"/>
    <w:rsid w:val="00547065"/>
    <w:rsid w:val="00547493"/>
    <w:rsid w:val="00547619"/>
    <w:rsid w:val="00547FA8"/>
    <w:rsid w:val="00550010"/>
    <w:rsid w:val="005503CF"/>
    <w:rsid w:val="005519E3"/>
    <w:rsid w:val="00551A8A"/>
    <w:rsid w:val="00551F14"/>
    <w:rsid w:val="00553E8A"/>
    <w:rsid w:val="00554405"/>
    <w:rsid w:val="00554445"/>
    <w:rsid w:val="00554489"/>
    <w:rsid w:val="0055474C"/>
    <w:rsid w:val="00554D88"/>
    <w:rsid w:val="005552E3"/>
    <w:rsid w:val="0055566A"/>
    <w:rsid w:val="005559C5"/>
    <w:rsid w:val="00555F95"/>
    <w:rsid w:val="00556256"/>
    <w:rsid w:val="00556929"/>
    <w:rsid w:val="00556A52"/>
    <w:rsid w:val="00560979"/>
    <w:rsid w:val="00560F39"/>
    <w:rsid w:val="0056282F"/>
    <w:rsid w:val="00563355"/>
    <w:rsid w:val="00564F28"/>
    <w:rsid w:val="0056717F"/>
    <w:rsid w:val="005671C8"/>
    <w:rsid w:val="005709C7"/>
    <w:rsid w:val="0057333D"/>
    <w:rsid w:val="005738EC"/>
    <w:rsid w:val="00573912"/>
    <w:rsid w:val="0057400A"/>
    <w:rsid w:val="00574100"/>
    <w:rsid w:val="005742DC"/>
    <w:rsid w:val="0057447B"/>
    <w:rsid w:val="005745C7"/>
    <w:rsid w:val="00574901"/>
    <w:rsid w:val="00574BD4"/>
    <w:rsid w:val="00574E6B"/>
    <w:rsid w:val="00575CA2"/>
    <w:rsid w:val="00575CB7"/>
    <w:rsid w:val="005768BE"/>
    <w:rsid w:val="00576B89"/>
    <w:rsid w:val="00576C8B"/>
    <w:rsid w:val="00577269"/>
    <w:rsid w:val="0057745A"/>
    <w:rsid w:val="00577A3F"/>
    <w:rsid w:val="00580744"/>
    <w:rsid w:val="00580DEA"/>
    <w:rsid w:val="0058305E"/>
    <w:rsid w:val="0058370C"/>
    <w:rsid w:val="00583E1B"/>
    <w:rsid w:val="00584557"/>
    <w:rsid w:val="0058524C"/>
    <w:rsid w:val="00585944"/>
    <w:rsid w:val="00585976"/>
    <w:rsid w:val="0058613C"/>
    <w:rsid w:val="00586DB2"/>
    <w:rsid w:val="00590348"/>
    <w:rsid w:val="00590C12"/>
    <w:rsid w:val="00590C15"/>
    <w:rsid w:val="00591240"/>
    <w:rsid w:val="005918A5"/>
    <w:rsid w:val="00591CB3"/>
    <w:rsid w:val="00591E36"/>
    <w:rsid w:val="00593931"/>
    <w:rsid w:val="00593F64"/>
    <w:rsid w:val="00594273"/>
    <w:rsid w:val="00594530"/>
    <w:rsid w:val="005948D8"/>
    <w:rsid w:val="005948F3"/>
    <w:rsid w:val="0059527C"/>
    <w:rsid w:val="00596772"/>
    <w:rsid w:val="00597C3A"/>
    <w:rsid w:val="00597DA9"/>
    <w:rsid w:val="005A064B"/>
    <w:rsid w:val="005A0D44"/>
    <w:rsid w:val="005A141B"/>
    <w:rsid w:val="005A1665"/>
    <w:rsid w:val="005A1E22"/>
    <w:rsid w:val="005A2E76"/>
    <w:rsid w:val="005A37FF"/>
    <w:rsid w:val="005A584F"/>
    <w:rsid w:val="005A5CA6"/>
    <w:rsid w:val="005A6814"/>
    <w:rsid w:val="005A7A90"/>
    <w:rsid w:val="005B102E"/>
    <w:rsid w:val="005B12A8"/>
    <w:rsid w:val="005B1310"/>
    <w:rsid w:val="005B1A47"/>
    <w:rsid w:val="005B2068"/>
    <w:rsid w:val="005B3275"/>
    <w:rsid w:val="005B3B93"/>
    <w:rsid w:val="005B4CCC"/>
    <w:rsid w:val="005B5259"/>
    <w:rsid w:val="005B6A03"/>
    <w:rsid w:val="005B77FB"/>
    <w:rsid w:val="005C1045"/>
    <w:rsid w:val="005C109B"/>
    <w:rsid w:val="005C12C4"/>
    <w:rsid w:val="005C179B"/>
    <w:rsid w:val="005C202A"/>
    <w:rsid w:val="005C26DD"/>
    <w:rsid w:val="005C2892"/>
    <w:rsid w:val="005C2F65"/>
    <w:rsid w:val="005C32DC"/>
    <w:rsid w:val="005C383E"/>
    <w:rsid w:val="005C3E45"/>
    <w:rsid w:val="005C42C1"/>
    <w:rsid w:val="005C4B52"/>
    <w:rsid w:val="005C4EA2"/>
    <w:rsid w:val="005C548B"/>
    <w:rsid w:val="005C61C8"/>
    <w:rsid w:val="005C7F1B"/>
    <w:rsid w:val="005D0C2A"/>
    <w:rsid w:val="005D0D30"/>
    <w:rsid w:val="005D175E"/>
    <w:rsid w:val="005D2D51"/>
    <w:rsid w:val="005D2FE8"/>
    <w:rsid w:val="005D312B"/>
    <w:rsid w:val="005D41C8"/>
    <w:rsid w:val="005D50DF"/>
    <w:rsid w:val="005D54DB"/>
    <w:rsid w:val="005D5645"/>
    <w:rsid w:val="005D5989"/>
    <w:rsid w:val="005D5E8C"/>
    <w:rsid w:val="005D5F00"/>
    <w:rsid w:val="005D604A"/>
    <w:rsid w:val="005D785D"/>
    <w:rsid w:val="005D7A63"/>
    <w:rsid w:val="005D7CB2"/>
    <w:rsid w:val="005D7D44"/>
    <w:rsid w:val="005E04AB"/>
    <w:rsid w:val="005E2564"/>
    <w:rsid w:val="005E2BD6"/>
    <w:rsid w:val="005E3C25"/>
    <w:rsid w:val="005E4175"/>
    <w:rsid w:val="005E4C7D"/>
    <w:rsid w:val="005E56B1"/>
    <w:rsid w:val="005E5971"/>
    <w:rsid w:val="005E5BD7"/>
    <w:rsid w:val="005E7557"/>
    <w:rsid w:val="005E7AE8"/>
    <w:rsid w:val="005F00B2"/>
    <w:rsid w:val="005F0223"/>
    <w:rsid w:val="005F035C"/>
    <w:rsid w:val="005F088F"/>
    <w:rsid w:val="005F1DA0"/>
    <w:rsid w:val="005F1F74"/>
    <w:rsid w:val="005F2B2E"/>
    <w:rsid w:val="005F2EE5"/>
    <w:rsid w:val="005F3245"/>
    <w:rsid w:val="005F3647"/>
    <w:rsid w:val="005F38F0"/>
    <w:rsid w:val="005F411E"/>
    <w:rsid w:val="005F52AE"/>
    <w:rsid w:val="005F6391"/>
    <w:rsid w:val="005F7A66"/>
    <w:rsid w:val="00600438"/>
    <w:rsid w:val="006004EA"/>
    <w:rsid w:val="00601063"/>
    <w:rsid w:val="0060118E"/>
    <w:rsid w:val="0060171A"/>
    <w:rsid w:val="00601B2D"/>
    <w:rsid w:val="006022C3"/>
    <w:rsid w:val="006022F0"/>
    <w:rsid w:val="006024A8"/>
    <w:rsid w:val="006032A8"/>
    <w:rsid w:val="006044C8"/>
    <w:rsid w:val="006045BA"/>
    <w:rsid w:val="00604B88"/>
    <w:rsid w:val="006052EA"/>
    <w:rsid w:val="00605CC1"/>
    <w:rsid w:val="00606A48"/>
    <w:rsid w:val="00611188"/>
    <w:rsid w:val="00611647"/>
    <w:rsid w:val="006117BF"/>
    <w:rsid w:val="00611F6A"/>
    <w:rsid w:val="006120D3"/>
    <w:rsid w:val="006122CC"/>
    <w:rsid w:val="00612D1B"/>
    <w:rsid w:val="006143A1"/>
    <w:rsid w:val="00614755"/>
    <w:rsid w:val="00614B93"/>
    <w:rsid w:val="00614C81"/>
    <w:rsid w:val="0061589D"/>
    <w:rsid w:val="006159D9"/>
    <w:rsid w:val="006160AF"/>
    <w:rsid w:val="00617015"/>
    <w:rsid w:val="00617417"/>
    <w:rsid w:val="0062074E"/>
    <w:rsid w:val="00620937"/>
    <w:rsid w:val="0062098E"/>
    <w:rsid w:val="00621591"/>
    <w:rsid w:val="0062188B"/>
    <w:rsid w:val="00622B68"/>
    <w:rsid w:val="006231C9"/>
    <w:rsid w:val="006238E4"/>
    <w:rsid w:val="00624948"/>
    <w:rsid w:val="006250FC"/>
    <w:rsid w:val="0062547F"/>
    <w:rsid w:val="00625D31"/>
    <w:rsid w:val="00626B14"/>
    <w:rsid w:val="00627A4A"/>
    <w:rsid w:val="006310B9"/>
    <w:rsid w:val="0063212E"/>
    <w:rsid w:val="006332CE"/>
    <w:rsid w:val="0063356B"/>
    <w:rsid w:val="00633844"/>
    <w:rsid w:val="00634338"/>
    <w:rsid w:val="006346CA"/>
    <w:rsid w:val="006347E0"/>
    <w:rsid w:val="00634C24"/>
    <w:rsid w:val="006361D0"/>
    <w:rsid w:val="0063745F"/>
    <w:rsid w:val="006375F1"/>
    <w:rsid w:val="00637A46"/>
    <w:rsid w:val="00637DE2"/>
    <w:rsid w:val="00637F55"/>
    <w:rsid w:val="0064061D"/>
    <w:rsid w:val="006406A0"/>
    <w:rsid w:val="006408F9"/>
    <w:rsid w:val="00640CA0"/>
    <w:rsid w:val="0064175B"/>
    <w:rsid w:val="00641884"/>
    <w:rsid w:val="00642168"/>
    <w:rsid w:val="00642527"/>
    <w:rsid w:val="0064254D"/>
    <w:rsid w:val="00642552"/>
    <w:rsid w:val="006432D3"/>
    <w:rsid w:val="006439DA"/>
    <w:rsid w:val="006442BB"/>
    <w:rsid w:val="00646900"/>
    <w:rsid w:val="0064700B"/>
    <w:rsid w:val="00647A4B"/>
    <w:rsid w:val="00650347"/>
    <w:rsid w:val="006508CC"/>
    <w:rsid w:val="00650B74"/>
    <w:rsid w:val="00650B80"/>
    <w:rsid w:val="00653CD4"/>
    <w:rsid w:val="00653EE7"/>
    <w:rsid w:val="006554EB"/>
    <w:rsid w:val="00655E9F"/>
    <w:rsid w:val="00656742"/>
    <w:rsid w:val="006575EF"/>
    <w:rsid w:val="00657B1A"/>
    <w:rsid w:val="006604F3"/>
    <w:rsid w:val="00661222"/>
    <w:rsid w:val="006614AA"/>
    <w:rsid w:val="00661651"/>
    <w:rsid w:val="00661D2E"/>
    <w:rsid w:val="00662ABA"/>
    <w:rsid w:val="0066393B"/>
    <w:rsid w:val="00664694"/>
    <w:rsid w:val="00665907"/>
    <w:rsid w:val="0066738F"/>
    <w:rsid w:val="0066760F"/>
    <w:rsid w:val="00670673"/>
    <w:rsid w:val="006709ED"/>
    <w:rsid w:val="00672A42"/>
    <w:rsid w:val="00673332"/>
    <w:rsid w:val="006733C1"/>
    <w:rsid w:val="0067356A"/>
    <w:rsid w:val="00673EAA"/>
    <w:rsid w:val="00673FE5"/>
    <w:rsid w:val="00674D94"/>
    <w:rsid w:val="006757F9"/>
    <w:rsid w:val="006758DD"/>
    <w:rsid w:val="00675DE6"/>
    <w:rsid w:val="00676521"/>
    <w:rsid w:val="00677A59"/>
    <w:rsid w:val="006802BC"/>
    <w:rsid w:val="006808F8"/>
    <w:rsid w:val="006813CA"/>
    <w:rsid w:val="006823C6"/>
    <w:rsid w:val="006824B0"/>
    <w:rsid w:val="006831DF"/>
    <w:rsid w:val="0068384D"/>
    <w:rsid w:val="00684895"/>
    <w:rsid w:val="00685EF0"/>
    <w:rsid w:val="0068677C"/>
    <w:rsid w:val="00686D19"/>
    <w:rsid w:val="00687427"/>
    <w:rsid w:val="00687AF0"/>
    <w:rsid w:val="00690AC7"/>
    <w:rsid w:val="00692782"/>
    <w:rsid w:val="006928FD"/>
    <w:rsid w:val="00693149"/>
    <w:rsid w:val="00693627"/>
    <w:rsid w:val="0069499F"/>
    <w:rsid w:val="006960D4"/>
    <w:rsid w:val="00696383"/>
    <w:rsid w:val="00696BC2"/>
    <w:rsid w:val="00696E18"/>
    <w:rsid w:val="00697021"/>
    <w:rsid w:val="0069770D"/>
    <w:rsid w:val="00697797"/>
    <w:rsid w:val="006978A7"/>
    <w:rsid w:val="006A0583"/>
    <w:rsid w:val="006A0B27"/>
    <w:rsid w:val="006A0EC4"/>
    <w:rsid w:val="006A1045"/>
    <w:rsid w:val="006A1CD2"/>
    <w:rsid w:val="006A2360"/>
    <w:rsid w:val="006A3574"/>
    <w:rsid w:val="006A35CD"/>
    <w:rsid w:val="006A3791"/>
    <w:rsid w:val="006A58DA"/>
    <w:rsid w:val="006A5925"/>
    <w:rsid w:val="006A6882"/>
    <w:rsid w:val="006A78CF"/>
    <w:rsid w:val="006A7DC4"/>
    <w:rsid w:val="006B2278"/>
    <w:rsid w:val="006B2721"/>
    <w:rsid w:val="006B33F9"/>
    <w:rsid w:val="006B3C1C"/>
    <w:rsid w:val="006B4628"/>
    <w:rsid w:val="006B50FE"/>
    <w:rsid w:val="006B682A"/>
    <w:rsid w:val="006C0161"/>
    <w:rsid w:val="006C0213"/>
    <w:rsid w:val="006C060C"/>
    <w:rsid w:val="006C0EAB"/>
    <w:rsid w:val="006C0EBF"/>
    <w:rsid w:val="006C104D"/>
    <w:rsid w:val="006C2100"/>
    <w:rsid w:val="006C2863"/>
    <w:rsid w:val="006C2AC6"/>
    <w:rsid w:val="006C2F6C"/>
    <w:rsid w:val="006C30D3"/>
    <w:rsid w:val="006C3455"/>
    <w:rsid w:val="006C356D"/>
    <w:rsid w:val="006C371F"/>
    <w:rsid w:val="006C3C69"/>
    <w:rsid w:val="006C3D1D"/>
    <w:rsid w:val="006C3F76"/>
    <w:rsid w:val="006C42AE"/>
    <w:rsid w:val="006C533D"/>
    <w:rsid w:val="006C53CA"/>
    <w:rsid w:val="006C58E9"/>
    <w:rsid w:val="006C5C23"/>
    <w:rsid w:val="006C7A96"/>
    <w:rsid w:val="006C7C1B"/>
    <w:rsid w:val="006C7E5D"/>
    <w:rsid w:val="006D0912"/>
    <w:rsid w:val="006D0D74"/>
    <w:rsid w:val="006D0EF9"/>
    <w:rsid w:val="006D15C1"/>
    <w:rsid w:val="006D2A4E"/>
    <w:rsid w:val="006D439E"/>
    <w:rsid w:val="006D4897"/>
    <w:rsid w:val="006D4BCE"/>
    <w:rsid w:val="006D4CEC"/>
    <w:rsid w:val="006D5F50"/>
    <w:rsid w:val="006D6267"/>
    <w:rsid w:val="006D6496"/>
    <w:rsid w:val="006E0313"/>
    <w:rsid w:val="006E1283"/>
    <w:rsid w:val="006E16EB"/>
    <w:rsid w:val="006E329B"/>
    <w:rsid w:val="006E3ADC"/>
    <w:rsid w:val="006E4624"/>
    <w:rsid w:val="006E5741"/>
    <w:rsid w:val="006E5A2B"/>
    <w:rsid w:val="006E783F"/>
    <w:rsid w:val="006F078E"/>
    <w:rsid w:val="006F0935"/>
    <w:rsid w:val="006F1E8D"/>
    <w:rsid w:val="006F2344"/>
    <w:rsid w:val="006F268E"/>
    <w:rsid w:val="006F3449"/>
    <w:rsid w:val="006F415A"/>
    <w:rsid w:val="006F6556"/>
    <w:rsid w:val="006F694D"/>
    <w:rsid w:val="006F6F48"/>
    <w:rsid w:val="006F7203"/>
    <w:rsid w:val="006F7EC0"/>
    <w:rsid w:val="0070153F"/>
    <w:rsid w:val="00702D23"/>
    <w:rsid w:val="00703468"/>
    <w:rsid w:val="0070356E"/>
    <w:rsid w:val="00703B01"/>
    <w:rsid w:val="00703D5D"/>
    <w:rsid w:val="007053F6"/>
    <w:rsid w:val="00705883"/>
    <w:rsid w:val="00705951"/>
    <w:rsid w:val="007070AF"/>
    <w:rsid w:val="00707740"/>
    <w:rsid w:val="0071057D"/>
    <w:rsid w:val="00710987"/>
    <w:rsid w:val="0071173F"/>
    <w:rsid w:val="007117E5"/>
    <w:rsid w:val="00711CB6"/>
    <w:rsid w:val="00711E90"/>
    <w:rsid w:val="00711E9A"/>
    <w:rsid w:val="0071261D"/>
    <w:rsid w:val="00712E85"/>
    <w:rsid w:val="0071355D"/>
    <w:rsid w:val="00713D41"/>
    <w:rsid w:val="00714A97"/>
    <w:rsid w:val="00715EA6"/>
    <w:rsid w:val="0071628D"/>
    <w:rsid w:val="007176FA"/>
    <w:rsid w:val="00717B8A"/>
    <w:rsid w:val="00717BC6"/>
    <w:rsid w:val="00717ED4"/>
    <w:rsid w:val="007205A9"/>
    <w:rsid w:val="00720ACE"/>
    <w:rsid w:val="00720FE4"/>
    <w:rsid w:val="007214FC"/>
    <w:rsid w:val="00721A34"/>
    <w:rsid w:val="00721C60"/>
    <w:rsid w:val="00721E83"/>
    <w:rsid w:val="00721F61"/>
    <w:rsid w:val="00722210"/>
    <w:rsid w:val="007226DE"/>
    <w:rsid w:val="00722E1D"/>
    <w:rsid w:val="00724694"/>
    <w:rsid w:val="0072523E"/>
    <w:rsid w:val="00725397"/>
    <w:rsid w:val="00725E3D"/>
    <w:rsid w:val="00725EB9"/>
    <w:rsid w:val="007262A1"/>
    <w:rsid w:val="00727F9B"/>
    <w:rsid w:val="007311CD"/>
    <w:rsid w:val="0073135B"/>
    <w:rsid w:val="00731C61"/>
    <w:rsid w:val="00731DC2"/>
    <w:rsid w:val="00732E2C"/>
    <w:rsid w:val="00733E22"/>
    <w:rsid w:val="007343D9"/>
    <w:rsid w:val="007345D4"/>
    <w:rsid w:val="007345EB"/>
    <w:rsid w:val="00734FC4"/>
    <w:rsid w:val="00735377"/>
    <w:rsid w:val="00735E7D"/>
    <w:rsid w:val="00735F2A"/>
    <w:rsid w:val="007369F6"/>
    <w:rsid w:val="00737193"/>
    <w:rsid w:val="007374D6"/>
    <w:rsid w:val="00740AFF"/>
    <w:rsid w:val="00740D75"/>
    <w:rsid w:val="00740EAD"/>
    <w:rsid w:val="00741283"/>
    <w:rsid w:val="00741393"/>
    <w:rsid w:val="00741A1F"/>
    <w:rsid w:val="00742215"/>
    <w:rsid w:val="0074279B"/>
    <w:rsid w:val="00742817"/>
    <w:rsid w:val="00742E5D"/>
    <w:rsid w:val="007439F6"/>
    <w:rsid w:val="00743B98"/>
    <w:rsid w:val="007444A1"/>
    <w:rsid w:val="007447F6"/>
    <w:rsid w:val="00744F68"/>
    <w:rsid w:val="00745B3C"/>
    <w:rsid w:val="00745D40"/>
    <w:rsid w:val="00745F2A"/>
    <w:rsid w:val="00746975"/>
    <w:rsid w:val="00746EF4"/>
    <w:rsid w:val="007471A8"/>
    <w:rsid w:val="007473B3"/>
    <w:rsid w:val="0074740A"/>
    <w:rsid w:val="00747816"/>
    <w:rsid w:val="00750608"/>
    <w:rsid w:val="007507FF"/>
    <w:rsid w:val="007508F6"/>
    <w:rsid w:val="007515AE"/>
    <w:rsid w:val="00751D80"/>
    <w:rsid w:val="007528BC"/>
    <w:rsid w:val="00752E5E"/>
    <w:rsid w:val="00752F7D"/>
    <w:rsid w:val="0075393C"/>
    <w:rsid w:val="00753B3A"/>
    <w:rsid w:val="00754C7D"/>
    <w:rsid w:val="00755208"/>
    <w:rsid w:val="00755856"/>
    <w:rsid w:val="00755AC5"/>
    <w:rsid w:val="007562A2"/>
    <w:rsid w:val="00756611"/>
    <w:rsid w:val="0075712A"/>
    <w:rsid w:val="00757AF8"/>
    <w:rsid w:val="00757EDA"/>
    <w:rsid w:val="00760899"/>
    <w:rsid w:val="00761092"/>
    <w:rsid w:val="007621EA"/>
    <w:rsid w:val="0076293D"/>
    <w:rsid w:val="00762FA7"/>
    <w:rsid w:val="00764C81"/>
    <w:rsid w:val="00765010"/>
    <w:rsid w:val="00765809"/>
    <w:rsid w:val="007668D4"/>
    <w:rsid w:val="00767353"/>
    <w:rsid w:val="00767A80"/>
    <w:rsid w:val="0077146A"/>
    <w:rsid w:val="00771BF9"/>
    <w:rsid w:val="0077300D"/>
    <w:rsid w:val="00773E67"/>
    <w:rsid w:val="00774104"/>
    <w:rsid w:val="00774880"/>
    <w:rsid w:val="00774B79"/>
    <w:rsid w:val="00774CF8"/>
    <w:rsid w:val="007753AF"/>
    <w:rsid w:val="00777DA9"/>
    <w:rsid w:val="00780722"/>
    <w:rsid w:val="00780D75"/>
    <w:rsid w:val="00780FD6"/>
    <w:rsid w:val="00782A8B"/>
    <w:rsid w:val="007839EE"/>
    <w:rsid w:val="00783D4A"/>
    <w:rsid w:val="00785EC1"/>
    <w:rsid w:val="00786D81"/>
    <w:rsid w:val="007872AF"/>
    <w:rsid w:val="00790794"/>
    <w:rsid w:val="0079205D"/>
    <w:rsid w:val="007923A5"/>
    <w:rsid w:val="00793044"/>
    <w:rsid w:val="007946A7"/>
    <w:rsid w:val="00794AE2"/>
    <w:rsid w:val="00794B32"/>
    <w:rsid w:val="00795558"/>
    <w:rsid w:val="007956D4"/>
    <w:rsid w:val="00795F76"/>
    <w:rsid w:val="00797451"/>
    <w:rsid w:val="00797CBF"/>
    <w:rsid w:val="007A06F9"/>
    <w:rsid w:val="007A0BCE"/>
    <w:rsid w:val="007A15AF"/>
    <w:rsid w:val="007A17ED"/>
    <w:rsid w:val="007A1DD6"/>
    <w:rsid w:val="007A229F"/>
    <w:rsid w:val="007A2E70"/>
    <w:rsid w:val="007A4AB4"/>
    <w:rsid w:val="007A6114"/>
    <w:rsid w:val="007A642D"/>
    <w:rsid w:val="007A697E"/>
    <w:rsid w:val="007A711B"/>
    <w:rsid w:val="007A7504"/>
    <w:rsid w:val="007A7C1E"/>
    <w:rsid w:val="007B05D6"/>
    <w:rsid w:val="007B1972"/>
    <w:rsid w:val="007B1A16"/>
    <w:rsid w:val="007B21FE"/>
    <w:rsid w:val="007B24C8"/>
    <w:rsid w:val="007B29F0"/>
    <w:rsid w:val="007B2C0A"/>
    <w:rsid w:val="007B3718"/>
    <w:rsid w:val="007B46CD"/>
    <w:rsid w:val="007B4AC8"/>
    <w:rsid w:val="007B5107"/>
    <w:rsid w:val="007B52F5"/>
    <w:rsid w:val="007B5A66"/>
    <w:rsid w:val="007B5EA0"/>
    <w:rsid w:val="007B6A6D"/>
    <w:rsid w:val="007B7050"/>
    <w:rsid w:val="007C1062"/>
    <w:rsid w:val="007C219E"/>
    <w:rsid w:val="007C2DC6"/>
    <w:rsid w:val="007C3A9B"/>
    <w:rsid w:val="007C3C8D"/>
    <w:rsid w:val="007C4486"/>
    <w:rsid w:val="007C457C"/>
    <w:rsid w:val="007C4659"/>
    <w:rsid w:val="007C4BA7"/>
    <w:rsid w:val="007C4DDC"/>
    <w:rsid w:val="007C5D72"/>
    <w:rsid w:val="007C61E1"/>
    <w:rsid w:val="007C6457"/>
    <w:rsid w:val="007C6C00"/>
    <w:rsid w:val="007C7D0B"/>
    <w:rsid w:val="007D0C36"/>
    <w:rsid w:val="007D1177"/>
    <w:rsid w:val="007D1248"/>
    <w:rsid w:val="007D1FFD"/>
    <w:rsid w:val="007D2383"/>
    <w:rsid w:val="007D30D1"/>
    <w:rsid w:val="007D3ACF"/>
    <w:rsid w:val="007D461C"/>
    <w:rsid w:val="007D5151"/>
    <w:rsid w:val="007D54B1"/>
    <w:rsid w:val="007D5F36"/>
    <w:rsid w:val="007D6BC0"/>
    <w:rsid w:val="007D7084"/>
    <w:rsid w:val="007D73C6"/>
    <w:rsid w:val="007D761B"/>
    <w:rsid w:val="007D7BA7"/>
    <w:rsid w:val="007E0CA4"/>
    <w:rsid w:val="007E1478"/>
    <w:rsid w:val="007E1D19"/>
    <w:rsid w:val="007E3168"/>
    <w:rsid w:val="007E35ED"/>
    <w:rsid w:val="007E5081"/>
    <w:rsid w:val="007E58B5"/>
    <w:rsid w:val="007E72F0"/>
    <w:rsid w:val="007E74D5"/>
    <w:rsid w:val="007E7832"/>
    <w:rsid w:val="007E79E0"/>
    <w:rsid w:val="007E7CBF"/>
    <w:rsid w:val="007F136D"/>
    <w:rsid w:val="007F1C46"/>
    <w:rsid w:val="007F222F"/>
    <w:rsid w:val="007F2E3F"/>
    <w:rsid w:val="007F32A2"/>
    <w:rsid w:val="007F3A65"/>
    <w:rsid w:val="007F3C63"/>
    <w:rsid w:val="007F3DE3"/>
    <w:rsid w:val="007F4049"/>
    <w:rsid w:val="007F4552"/>
    <w:rsid w:val="007F4A05"/>
    <w:rsid w:val="007F5067"/>
    <w:rsid w:val="007F567B"/>
    <w:rsid w:val="007F5778"/>
    <w:rsid w:val="007F5BF7"/>
    <w:rsid w:val="007F661F"/>
    <w:rsid w:val="007F6F8E"/>
    <w:rsid w:val="007F72BB"/>
    <w:rsid w:val="007F7A49"/>
    <w:rsid w:val="00801018"/>
    <w:rsid w:val="00802866"/>
    <w:rsid w:val="00803348"/>
    <w:rsid w:val="00803A38"/>
    <w:rsid w:val="00804017"/>
    <w:rsid w:val="00804249"/>
    <w:rsid w:val="008042B6"/>
    <w:rsid w:val="00804CB3"/>
    <w:rsid w:val="00804EC3"/>
    <w:rsid w:val="00805616"/>
    <w:rsid w:val="00805B52"/>
    <w:rsid w:val="008060E4"/>
    <w:rsid w:val="00806A19"/>
    <w:rsid w:val="00806CCE"/>
    <w:rsid w:val="00806F42"/>
    <w:rsid w:val="00806F67"/>
    <w:rsid w:val="008078FF"/>
    <w:rsid w:val="00807A2E"/>
    <w:rsid w:val="00811C78"/>
    <w:rsid w:val="00812DF5"/>
    <w:rsid w:val="00812EBB"/>
    <w:rsid w:val="0081304A"/>
    <w:rsid w:val="00813784"/>
    <w:rsid w:val="00813797"/>
    <w:rsid w:val="00813F98"/>
    <w:rsid w:val="00814266"/>
    <w:rsid w:val="008149B6"/>
    <w:rsid w:val="0081518C"/>
    <w:rsid w:val="008158D8"/>
    <w:rsid w:val="00815F6A"/>
    <w:rsid w:val="00817309"/>
    <w:rsid w:val="00817B05"/>
    <w:rsid w:val="00821670"/>
    <w:rsid w:val="00821BB0"/>
    <w:rsid w:val="00821C96"/>
    <w:rsid w:val="00821D7D"/>
    <w:rsid w:val="00821F2E"/>
    <w:rsid w:val="0082202F"/>
    <w:rsid w:val="00822439"/>
    <w:rsid w:val="00822FD9"/>
    <w:rsid w:val="008233A7"/>
    <w:rsid w:val="0082374C"/>
    <w:rsid w:val="0082588B"/>
    <w:rsid w:val="008263DE"/>
    <w:rsid w:val="008270A9"/>
    <w:rsid w:val="008276F8"/>
    <w:rsid w:val="00827953"/>
    <w:rsid w:val="008324E8"/>
    <w:rsid w:val="00832C13"/>
    <w:rsid w:val="00833740"/>
    <w:rsid w:val="008339AE"/>
    <w:rsid w:val="00833E64"/>
    <w:rsid w:val="008340D9"/>
    <w:rsid w:val="008348BF"/>
    <w:rsid w:val="0083498E"/>
    <w:rsid w:val="0083532D"/>
    <w:rsid w:val="00835BCF"/>
    <w:rsid w:val="00836420"/>
    <w:rsid w:val="008365AE"/>
    <w:rsid w:val="00836906"/>
    <w:rsid w:val="008372B2"/>
    <w:rsid w:val="0083789A"/>
    <w:rsid w:val="00837CA6"/>
    <w:rsid w:val="00840578"/>
    <w:rsid w:val="0084083C"/>
    <w:rsid w:val="00840A44"/>
    <w:rsid w:val="0084389C"/>
    <w:rsid w:val="008446CF"/>
    <w:rsid w:val="00844942"/>
    <w:rsid w:val="00845B64"/>
    <w:rsid w:val="00847130"/>
    <w:rsid w:val="00847380"/>
    <w:rsid w:val="008505B6"/>
    <w:rsid w:val="008507EA"/>
    <w:rsid w:val="00850BA5"/>
    <w:rsid w:val="008513E5"/>
    <w:rsid w:val="008514B2"/>
    <w:rsid w:val="0085240B"/>
    <w:rsid w:val="00852D49"/>
    <w:rsid w:val="00853323"/>
    <w:rsid w:val="008552B1"/>
    <w:rsid w:val="00856453"/>
    <w:rsid w:val="00857920"/>
    <w:rsid w:val="00860952"/>
    <w:rsid w:val="00860AEB"/>
    <w:rsid w:val="00861E7A"/>
    <w:rsid w:val="00861FF2"/>
    <w:rsid w:val="00862683"/>
    <w:rsid w:val="008628A2"/>
    <w:rsid w:val="00862A4E"/>
    <w:rsid w:val="00862C6B"/>
    <w:rsid w:val="00862E38"/>
    <w:rsid w:val="0086356D"/>
    <w:rsid w:val="00863816"/>
    <w:rsid w:val="0086420D"/>
    <w:rsid w:val="00864333"/>
    <w:rsid w:val="00864868"/>
    <w:rsid w:val="008648CC"/>
    <w:rsid w:val="00865025"/>
    <w:rsid w:val="00865A3D"/>
    <w:rsid w:val="00866902"/>
    <w:rsid w:val="00867CB2"/>
    <w:rsid w:val="00870379"/>
    <w:rsid w:val="00870FBF"/>
    <w:rsid w:val="008719C0"/>
    <w:rsid w:val="00871A7C"/>
    <w:rsid w:val="00871CBF"/>
    <w:rsid w:val="00872241"/>
    <w:rsid w:val="00872D95"/>
    <w:rsid w:val="00872DCD"/>
    <w:rsid w:val="00872F42"/>
    <w:rsid w:val="008734C5"/>
    <w:rsid w:val="00873D07"/>
    <w:rsid w:val="00873D65"/>
    <w:rsid w:val="00874239"/>
    <w:rsid w:val="00874687"/>
    <w:rsid w:val="00874975"/>
    <w:rsid w:val="008760BE"/>
    <w:rsid w:val="00876233"/>
    <w:rsid w:val="0087708B"/>
    <w:rsid w:val="008777AF"/>
    <w:rsid w:val="00877BD8"/>
    <w:rsid w:val="00877EDB"/>
    <w:rsid w:val="00880B28"/>
    <w:rsid w:val="008812EF"/>
    <w:rsid w:val="00881B15"/>
    <w:rsid w:val="00881B26"/>
    <w:rsid w:val="00881BAF"/>
    <w:rsid w:val="008822CA"/>
    <w:rsid w:val="00882FE6"/>
    <w:rsid w:val="00883A67"/>
    <w:rsid w:val="00883DB5"/>
    <w:rsid w:val="00883FF5"/>
    <w:rsid w:val="008841BC"/>
    <w:rsid w:val="008845D5"/>
    <w:rsid w:val="00884BA4"/>
    <w:rsid w:val="00885514"/>
    <w:rsid w:val="008858CD"/>
    <w:rsid w:val="0088657E"/>
    <w:rsid w:val="0089032C"/>
    <w:rsid w:val="008903C9"/>
    <w:rsid w:val="00890483"/>
    <w:rsid w:val="008904E6"/>
    <w:rsid w:val="0089255D"/>
    <w:rsid w:val="008931F5"/>
    <w:rsid w:val="00893A08"/>
    <w:rsid w:val="008941E4"/>
    <w:rsid w:val="00894D8E"/>
    <w:rsid w:val="0089553F"/>
    <w:rsid w:val="00895914"/>
    <w:rsid w:val="008966D6"/>
    <w:rsid w:val="00896F81"/>
    <w:rsid w:val="008976A0"/>
    <w:rsid w:val="008976D2"/>
    <w:rsid w:val="008A127C"/>
    <w:rsid w:val="008A2708"/>
    <w:rsid w:val="008A33DF"/>
    <w:rsid w:val="008A36E3"/>
    <w:rsid w:val="008A3856"/>
    <w:rsid w:val="008A3B91"/>
    <w:rsid w:val="008A4310"/>
    <w:rsid w:val="008A4946"/>
    <w:rsid w:val="008A4AE4"/>
    <w:rsid w:val="008A4F44"/>
    <w:rsid w:val="008A60E8"/>
    <w:rsid w:val="008A7F2C"/>
    <w:rsid w:val="008B0543"/>
    <w:rsid w:val="008B073F"/>
    <w:rsid w:val="008B0E81"/>
    <w:rsid w:val="008B1269"/>
    <w:rsid w:val="008B15C2"/>
    <w:rsid w:val="008B1D30"/>
    <w:rsid w:val="008B2555"/>
    <w:rsid w:val="008B270E"/>
    <w:rsid w:val="008B2B93"/>
    <w:rsid w:val="008B318F"/>
    <w:rsid w:val="008B343B"/>
    <w:rsid w:val="008B3498"/>
    <w:rsid w:val="008B3847"/>
    <w:rsid w:val="008B5BD9"/>
    <w:rsid w:val="008B693D"/>
    <w:rsid w:val="008B6C04"/>
    <w:rsid w:val="008B7EE9"/>
    <w:rsid w:val="008C040A"/>
    <w:rsid w:val="008C0B57"/>
    <w:rsid w:val="008C0E41"/>
    <w:rsid w:val="008C13ED"/>
    <w:rsid w:val="008C277E"/>
    <w:rsid w:val="008C2B27"/>
    <w:rsid w:val="008C38CB"/>
    <w:rsid w:val="008C39F7"/>
    <w:rsid w:val="008C43A4"/>
    <w:rsid w:val="008C5740"/>
    <w:rsid w:val="008C6DE0"/>
    <w:rsid w:val="008C6FA0"/>
    <w:rsid w:val="008C745A"/>
    <w:rsid w:val="008C7B69"/>
    <w:rsid w:val="008D043E"/>
    <w:rsid w:val="008D05EF"/>
    <w:rsid w:val="008D0E3D"/>
    <w:rsid w:val="008D10D6"/>
    <w:rsid w:val="008D1996"/>
    <w:rsid w:val="008D2E11"/>
    <w:rsid w:val="008D3772"/>
    <w:rsid w:val="008D3876"/>
    <w:rsid w:val="008D441C"/>
    <w:rsid w:val="008D4878"/>
    <w:rsid w:val="008D4DD8"/>
    <w:rsid w:val="008D5353"/>
    <w:rsid w:val="008D57B9"/>
    <w:rsid w:val="008D5AC3"/>
    <w:rsid w:val="008D5E4C"/>
    <w:rsid w:val="008D64F0"/>
    <w:rsid w:val="008D729E"/>
    <w:rsid w:val="008D7821"/>
    <w:rsid w:val="008D7D94"/>
    <w:rsid w:val="008E18C5"/>
    <w:rsid w:val="008E1BFC"/>
    <w:rsid w:val="008E1CB0"/>
    <w:rsid w:val="008E2E7C"/>
    <w:rsid w:val="008E2E9E"/>
    <w:rsid w:val="008E42D7"/>
    <w:rsid w:val="008E4410"/>
    <w:rsid w:val="008E44C2"/>
    <w:rsid w:val="008E4627"/>
    <w:rsid w:val="008E5175"/>
    <w:rsid w:val="008E5885"/>
    <w:rsid w:val="008E63D0"/>
    <w:rsid w:val="008E73CB"/>
    <w:rsid w:val="008E7EF6"/>
    <w:rsid w:val="008F14DF"/>
    <w:rsid w:val="008F15A1"/>
    <w:rsid w:val="008F23B0"/>
    <w:rsid w:val="008F301B"/>
    <w:rsid w:val="008F39C1"/>
    <w:rsid w:val="008F3FD6"/>
    <w:rsid w:val="008F45C6"/>
    <w:rsid w:val="008F4685"/>
    <w:rsid w:val="008F4FCD"/>
    <w:rsid w:val="008F5B5C"/>
    <w:rsid w:val="008F624A"/>
    <w:rsid w:val="008F77B1"/>
    <w:rsid w:val="00901299"/>
    <w:rsid w:val="00901A4B"/>
    <w:rsid w:val="00901F23"/>
    <w:rsid w:val="0090342F"/>
    <w:rsid w:val="00903632"/>
    <w:rsid w:val="00904391"/>
    <w:rsid w:val="00904AC9"/>
    <w:rsid w:val="00904E06"/>
    <w:rsid w:val="00904EFB"/>
    <w:rsid w:val="00905F1E"/>
    <w:rsid w:val="009061F4"/>
    <w:rsid w:val="009070F9"/>
    <w:rsid w:val="0090712C"/>
    <w:rsid w:val="00910722"/>
    <w:rsid w:val="0091099F"/>
    <w:rsid w:val="00910BD6"/>
    <w:rsid w:val="00911164"/>
    <w:rsid w:val="00911291"/>
    <w:rsid w:val="00911831"/>
    <w:rsid w:val="00911D7D"/>
    <w:rsid w:val="00912440"/>
    <w:rsid w:val="00913079"/>
    <w:rsid w:val="009147AA"/>
    <w:rsid w:val="00914A80"/>
    <w:rsid w:val="00914CF8"/>
    <w:rsid w:val="009157A0"/>
    <w:rsid w:val="0091705B"/>
    <w:rsid w:val="009204C4"/>
    <w:rsid w:val="009206E8"/>
    <w:rsid w:val="00920C9B"/>
    <w:rsid w:val="0092195B"/>
    <w:rsid w:val="0092300F"/>
    <w:rsid w:val="00923559"/>
    <w:rsid w:val="009237AF"/>
    <w:rsid w:val="0092391E"/>
    <w:rsid w:val="00923FDA"/>
    <w:rsid w:val="009257DF"/>
    <w:rsid w:val="00925B37"/>
    <w:rsid w:val="00925BDD"/>
    <w:rsid w:val="00925E07"/>
    <w:rsid w:val="00926969"/>
    <w:rsid w:val="00927A23"/>
    <w:rsid w:val="0093071D"/>
    <w:rsid w:val="009316E4"/>
    <w:rsid w:val="00931A43"/>
    <w:rsid w:val="00931FE7"/>
    <w:rsid w:val="009338DD"/>
    <w:rsid w:val="00935AE6"/>
    <w:rsid w:val="00935DBF"/>
    <w:rsid w:val="00936643"/>
    <w:rsid w:val="00936B40"/>
    <w:rsid w:val="00937C4D"/>
    <w:rsid w:val="00937E7B"/>
    <w:rsid w:val="009400A3"/>
    <w:rsid w:val="00940342"/>
    <w:rsid w:val="009407A2"/>
    <w:rsid w:val="00941175"/>
    <w:rsid w:val="0094167A"/>
    <w:rsid w:val="0094219C"/>
    <w:rsid w:val="00942F7A"/>
    <w:rsid w:val="00942FEC"/>
    <w:rsid w:val="00943CF7"/>
    <w:rsid w:val="009448B6"/>
    <w:rsid w:val="00944B69"/>
    <w:rsid w:val="009454C6"/>
    <w:rsid w:val="00945835"/>
    <w:rsid w:val="00946351"/>
    <w:rsid w:val="009473B4"/>
    <w:rsid w:val="0095004D"/>
    <w:rsid w:val="009505E9"/>
    <w:rsid w:val="00951681"/>
    <w:rsid w:val="009516DC"/>
    <w:rsid w:val="0095259F"/>
    <w:rsid w:val="009536E6"/>
    <w:rsid w:val="009544A6"/>
    <w:rsid w:val="00954CAB"/>
    <w:rsid w:val="00955BA6"/>
    <w:rsid w:val="00956900"/>
    <w:rsid w:val="00957881"/>
    <w:rsid w:val="009603AC"/>
    <w:rsid w:val="009603B6"/>
    <w:rsid w:val="0096052A"/>
    <w:rsid w:val="009616ED"/>
    <w:rsid w:val="00961ACD"/>
    <w:rsid w:val="00961EF7"/>
    <w:rsid w:val="00962794"/>
    <w:rsid w:val="009647CA"/>
    <w:rsid w:val="00964EB7"/>
    <w:rsid w:val="009656A8"/>
    <w:rsid w:val="00965BC7"/>
    <w:rsid w:val="00965CF8"/>
    <w:rsid w:val="00966545"/>
    <w:rsid w:val="009669A3"/>
    <w:rsid w:val="009678F6"/>
    <w:rsid w:val="00967D4F"/>
    <w:rsid w:val="00967F58"/>
    <w:rsid w:val="00970402"/>
    <w:rsid w:val="009714A2"/>
    <w:rsid w:val="00973ABE"/>
    <w:rsid w:val="0097423A"/>
    <w:rsid w:val="00974B1E"/>
    <w:rsid w:val="009753AE"/>
    <w:rsid w:val="00975733"/>
    <w:rsid w:val="0097628E"/>
    <w:rsid w:val="00976603"/>
    <w:rsid w:val="009778A1"/>
    <w:rsid w:val="009808FF"/>
    <w:rsid w:val="00980B31"/>
    <w:rsid w:val="00980FFA"/>
    <w:rsid w:val="009815E5"/>
    <w:rsid w:val="00982108"/>
    <w:rsid w:val="00982B03"/>
    <w:rsid w:val="00982F8A"/>
    <w:rsid w:val="00983516"/>
    <w:rsid w:val="009836FE"/>
    <w:rsid w:val="00983ADE"/>
    <w:rsid w:val="00983B6D"/>
    <w:rsid w:val="00983CF4"/>
    <w:rsid w:val="00984C58"/>
    <w:rsid w:val="00984F1C"/>
    <w:rsid w:val="009850F9"/>
    <w:rsid w:val="00985577"/>
    <w:rsid w:val="009859E1"/>
    <w:rsid w:val="00985DFC"/>
    <w:rsid w:val="009867C2"/>
    <w:rsid w:val="00986B91"/>
    <w:rsid w:val="00987319"/>
    <w:rsid w:val="0098771E"/>
    <w:rsid w:val="009924AC"/>
    <w:rsid w:val="00992605"/>
    <w:rsid w:val="00992C38"/>
    <w:rsid w:val="0099340E"/>
    <w:rsid w:val="0099443B"/>
    <w:rsid w:val="0099613C"/>
    <w:rsid w:val="00996A50"/>
    <w:rsid w:val="009970C1"/>
    <w:rsid w:val="009A0229"/>
    <w:rsid w:val="009A0B66"/>
    <w:rsid w:val="009A2064"/>
    <w:rsid w:val="009A2C5B"/>
    <w:rsid w:val="009A2FAF"/>
    <w:rsid w:val="009A3091"/>
    <w:rsid w:val="009A39AD"/>
    <w:rsid w:val="009A470C"/>
    <w:rsid w:val="009A5163"/>
    <w:rsid w:val="009A5B21"/>
    <w:rsid w:val="009B0A95"/>
    <w:rsid w:val="009B0E3D"/>
    <w:rsid w:val="009B0EAF"/>
    <w:rsid w:val="009B141B"/>
    <w:rsid w:val="009B170D"/>
    <w:rsid w:val="009B18F0"/>
    <w:rsid w:val="009B361F"/>
    <w:rsid w:val="009B3928"/>
    <w:rsid w:val="009B462A"/>
    <w:rsid w:val="009B4F72"/>
    <w:rsid w:val="009B5203"/>
    <w:rsid w:val="009B56D2"/>
    <w:rsid w:val="009B5CCE"/>
    <w:rsid w:val="009B6417"/>
    <w:rsid w:val="009B66D6"/>
    <w:rsid w:val="009B7BB5"/>
    <w:rsid w:val="009B7FD6"/>
    <w:rsid w:val="009C10E9"/>
    <w:rsid w:val="009C1FF4"/>
    <w:rsid w:val="009C27DE"/>
    <w:rsid w:val="009C28DC"/>
    <w:rsid w:val="009C3639"/>
    <w:rsid w:val="009C3D1D"/>
    <w:rsid w:val="009C43A2"/>
    <w:rsid w:val="009C470D"/>
    <w:rsid w:val="009C57D8"/>
    <w:rsid w:val="009C6E63"/>
    <w:rsid w:val="009C77FC"/>
    <w:rsid w:val="009C7DA1"/>
    <w:rsid w:val="009D02E0"/>
    <w:rsid w:val="009D101E"/>
    <w:rsid w:val="009D1182"/>
    <w:rsid w:val="009D1C6E"/>
    <w:rsid w:val="009D1DA3"/>
    <w:rsid w:val="009D23FF"/>
    <w:rsid w:val="009D268B"/>
    <w:rsid w:val="009D3D79"/>
    <w:rsid w:val="009D3E09"/>
    <w:rsid w:val="009D5267"/>
    <w:rsid w:val="009E037B"/>
    <w:rsid w:val="009E250A"/>
    <w:rsid w:val="009E68C7"/>
    <w:rsid w:val="009E7235"/>
    <w:rsid w:val="009E78EF"/>
    <w:rsid w:val="009F03AC"/>
    <w:rsid w:val="009F0571"/>
    <w:rsid w:val="009F0D85"/>
    <w:rsid w:val="009F1772"/>
    <w:rsid w:val="009F1F01"/>
    <w:rsid w:val="009F27BA"/>
    <w:rsid w:val="009F2D7E"/>
    <w:rsid w:val="009F30F5"/>
    <w:rsid w:val="009F32DD"/>
    <w:rsid w:val="009F4010"/>
    <w:rsid w:val="009F4987"/>
    <w:rsid w:val="009F5064"/>
    <w:rsid w:val="009F51D3"/>
    <w:rsid w:val="009F5242"/>
    <w:rsid w:val="009F5A49"/>
    <w:rsid w:val="009F5F4A"/>
    <w:rsid w:val="009F621E"/>
    <w:rsid w:val="00A0000B"/>
    <w:rsid w:val="00A0035E"/>
    <w:rsid w:val="00A00EFA"/>
    <w:rsid w:val="00A013D1"/>
    <w:rsid w:val="00A01408"/>
    <w:rsid w:val="00A01806"/>
    <w:rsid w:val="00A01EA3"/>
    <w:rsid w:val="00A029B1"/>
    <w:rsid w:val="00A030D4"/>
    <w:rsid w:val="00A0380A"/>
    <w:rsid w:val="00A043A9"/>
    <w:rsid w:val="00A0447C"/>
    <w:rsid w:val="00A04BDE"/>
    <w:rsid w:val="00A0535D"/>
    <w:rsid w:val="00A069AA"/>
    <w:rsid w:val="00A07545"/>
    <w:rsid w:val="00A07563"/>
    <w:rsid w:val="00A106EA"/>
    <w:rsid w:val="00A1099C"/>
    <w:rsid w:val="00A10C84"/>
    <w:rsid w:val="00A129E2"/>
    <w:rsid w:val="00A12F4D"/>
    <w:rsid w:val="00A13B02"/>
    <w:rsid w:val="00A142AE"/>
    <w:rsid w:val="00A14E12"/>
    <w:rsid w:val="00A15FDD"/>
    <w:rsid w:val="00A16BD7"/>
    <w:rsid w:val="00A17893"/>
    <w:rsid w:val="00A22EF4"/>
    <w:rsid w:val="00A242F2"/>
    <w:rsid w:val="00A27648"/>
    <w:rsid w:val="00A304F2"/>
    <w:rsid w:val="00A31B1C"/>
    <w:rsid w:val="00A31C7A"/>
    <w:rsid w:val="00A32195"/>
    <w:rsid w:val="00A322DE"/>
    <w:rsid w:val="00A33154"/>
    <w:rsid w:val="00A342F8"/>
    <w:rsid w:val="00A34ADF"/>
    <w:rsid w:val="00A35427"/>
    <w:rsid w:val="00A35502"/>
    <w:rsid w:val="00A35AF8"/>
    <w:rsid w:val="00A36B21"/>
    <w:rsid w:val="00A36DD3"/>
    <w:rsid w:val="00A3766D"/>
    <w:rsid w:val="00A40323"/>
    <w:rsid w:val="00A4077C"/>
    <w:rsid w:val="00A4093E"/>
    <w:rsid w:val="00A41834"/>
    <w:rsid w:val="00A41CD1"/>
    <w:rsid w:val="00A427A2"/>
    <w:rsid w:val="00A42C79"/>
    <w:rsid w:val="00A43F4D"/>
    <w:rsid w:val="00A446AC"/>
    <w:rsid w:val="00A44875"/>
    <w:rsid w:val="00A44A69"/>
    <w:rsid w:val="00A44D49"/>
    <w:rsid w:val="00A457DA"/>
    <w:rsid w:val="00A45860"/>
    <w:rsid w:val="00A45FA5"/>
    <w:rsid w:val="00A461E8"/>
    <w:rsid w:val="00A4681B"/>
    <w:rsid w:val="00A46A01"/>
    <w:rsid w:val="00A46C08"/>
    <w:rsid w:val="00A470FD"/>
    <w:rsid w:val="00A476A4"/>
    <w:rsid w:val="00A47A80"/>
    <w:rsid w:val="00A47F37"/>
    <w:rsid w:val="00A47F49"/>
    <w:rsid w:val="00A50EC0"/>
    <w:rsid w:val="00A511C8"/>
    <w:rsid w:val="00A51234"/>
    <w:rsid w:val="00A51C95"/>
    <w:rsid w:val="00A5311D"/>
    <w:rsid w:val="00A53799"/>
    <w:rsid w:val="00A53FCA"/>
    <w:rsid w:val="00A54D3E"/>
    <w:rsid w:val="00A565F8"/>
    <w:rsid w:val="00A6158F"/>
    <w:rsid w:val="00A61862"/>
    <w:rsid w:val="00A61B40"/>
    <w:rsid w:val="00A620F6"/>
    <w:rsid w:val="00A623DA"/>
    <w:rsid w:val="00A63B1D"/>
    <w:rsid w:val="00A64129"/>
    <w:rsid w:val="00A65CA1"/>
    <w:rsid w:val="00A67156"/>
    <w:rsid w:val="00A67A4F"/>
    <w:rsid w:val="00A67C1E"/>
    <w:rsid w:val="00A70A49"/>
    <w:rsid w:val="00A71AAE"/>
    <w:rsid w:val="00A71B63"/>
    <w:rsid w:val="00A71D01"/>
    <w:rsid w:val="00A727EA"/>
    <w:rsid w:val="00A72E98"/>
    <w:rsid w:val="00A73E44"/>
    <w:rsid w:val="00A763C4"/>
    <w:rsid w:val="00A774AE"/>
    <w:rsid w:val="00A77710"/>
    <w:rsid w:val="00A80A89"/>
    <w:rsid w:val="00A80DA0"/>
    <w:rsid w:val="00A82660"/>
    <w:rsid w:val="00A8303B"/>
    <w:rsid w:val="00A8328C"/>
    <w:rsid w:val="00A838E6"/>
    <w:rsid w:val="00A83928"/>
    <w:rsid w:val="00A846C3"/>
    <w:rsid w:val="00A84E9D"/>
    <w:rsid w:val="00A85B9F"/>
    <w:rsid w:val="00A85DF7"/>
    <w:rsid w:val="00A8643E"/>
    <w:rsid w:val="00A86668"/>
    <w:rsid w:val="00A86937"/>
    <w:rsid w:val="00A8782A"/>
    <w:rsid w:val="00A90F5D"/>
    <w:rsid w:val="00A912BB"/>
    <w:rsid w:val="00A91CDC"/>
    <w:rsid w:val="00A920BD"/>
    <w:rsid w:val="00A923C1"/>
    <w:rsid w:val="00A92B02"/>
    <w:rsid w:val="00A9506D"/>
    <w:rsid w:val="00A958A0"/>
    <w:rsid w:val="00A95B30"/>
    <w:rsid w:val="00A95F09"/>
    <w:rsid w:val="00A96FD6"/>
    <w:rsid w:val="00A97042"/>
    <w:rsid w:val="00A978A9"/>
    <w:rsid w:val="00A978B2"/>
    <w:rsid w:val="00A979B2"/>
    <w:rsid w:val="00AA0342"/>
    <w:rsid w:val="00AA17EA"/>
    <w:rsid w:val="00AA2EBE"/>
    <w:rsid w:val="00AA4220"/>
    <w:rsid w:val="00AA4ED1"/>
    <w:rsid w:val="00AA51A3"/>
    <w:rsid w:val="00AA53F4"/>
    <w:rsid w:val="00AA543E"/>
    <w:rsid w:val="00AA6FC7"/>
    <w:rsid w:val="00AA7567"/>
    <w:rsid w:val="00AA7935"/>
    <w:rsid w:val="00AA7BCB"/>
    <w:rsid w:val="00AA7C36"/>
    <w:rsid w:val="00AA7C50"/>
    <w:rsid w:val="00AA7DB2"/>
    <w:rsid w:val="00AB0602"/>
    <w:rsid w:val="00AB1F35"/>
    <w:rsid w:val="00AB234B"/>
    <w:rsid w:val="00AB2A85"/>
    <w:rsid w:val="00AB3335"/>
    <w:rsid w:val="00AB4370"/>
    <w:rsid w:val="00AB53A8"/>
    <w:rsid w:val="00AB546E"/>
    <w:rsid w:val="00AB5AA7"/>
    <w:rsid w:val="00AB5B4A"/>
    <w:rsid w:val="00AB78E2"/>
    <w:rsid w:val="00AC0197"/>
    <w:rsid w:val="00AC040D"/>
    <w:rsid w:val="00AC04C3"/>
    <w:rsid w:val="00AC0E64"/>
    <w:rsid w:val="00AC1EB1"/>
    <w:rsid w:val="00AC1FEC"/>
    <w:rsid w:val="00AC20BC"/>
    <w:rsid w:val="00AC3EA4"/>
    <w:rsid w:val="00AC5790"/>
    <w:rsid w:val="00AC65F5"/>
    <w:rsid w:val="00AC6697"/>
    <w:rsid w:val="00AC6B12"/>
    <w:rsid w:val="00AC6CB5"/>
    <w:rsid w:val="00AC708D"/>
    <w:rsid w:val="00AD0B5F"/>
    <w:rsid w:val="00AD19F0"/>
    <w:rsid w:val="00AD23D8"/>
    <w:rsid w:val="00AD2850"/>
    <w:rsid w:val="00AD3603"/>
    <w:rsid w:val="00AD4988"/>
    <w:rsid w:val="00AD5131"/>
    <w:rsid w:val="00AD5A9B"/>
    <w:rsid w:val="00AD663F"/>
    <w:rsid w:val="00AD74C3"/>
    <w:rsid w:val="00AD7C57"/>
    <w:rsid w:val="00AD7E59"/>
    <w:rsid w:val="00AE003E"/>
    <w:rsid w:val="00AE06F8"/>
    <w:rsid w:val="00AE1141"/>
    <w:rsid w:val="00AE19C4"/>
    <w:rsid w:val="00AE1F2A"/>
    <w:rsid w:val="00AE3D61"/>
    <w:rsid w:val="00AE3DB5"/>
    <w:rsid w:val="00AE3E07"/>
    <w:rsid w:val="00AE4128"/>
    <w:rsid w:val="00AE5DAB"/>
    <w:rsid w:val="00AE720A"/>
    <w:rsid w:val="00AE742C"/>
    <w:rsid w:val="00AE78A8"/>
    <w:rsid w:val="00AE7A69"/>
    <w:rsid w:val="00AF02D0"/>
    <w:rsid w:val="00AF08CF"/>
    <w:rsid w:val="00AF0D9F"/>
    <w:rsid w:val="00AF1C6E"/>
    <w:rsid w:val="00AF29EF"/>
    <w:rsid w:val="00AF2C5A"/>
    <w:rsid w:val="00AF3136"/>
    <w:rsid w:val="00AF3BEC"/>
    <w:rsid w:val="00AF433D"/>
    <w:rsid w:val="00AF501B"/>
    <w:rsid w:val="00AF588C"/>
    <w:rsid w:val="00AF5FE3"/>
    <w:rsid w:val="00AF60AA"/>
    <w:rsid w:val="00B001BD"/>
    <w:rsid w:val="00B007DD"/>
    <w:rsid w:val="00B01C13"/>
    <w:rsid w:val="00B02313"/>
    <w:rsid w:val="00B02EF1"/>
    <w:rsid w:val="00B03257"/>
    <w:rsid w:val="00B043FC"/>
    <w:rsid w:val="00B04484"/>
    <w:rsid w:val="00B04AFA"/>
    <w:rsid w:val="00B05020"/>
    <w:rsid w:val="00B058FA"/>
    <w:rsid w:val="00B06475"/>
    <w:rsid w:val="00B06622"/>
    <w:rsid w:val="00B07739"/>
    <w:rsid w:val="00B07955"/>
    <w:rsid w:val="00B07E15"/>
    <w:rsid w:val="00B101C1"/>
    <w:rsid w:val="00B11290"/>
    <w:rsid w:val="00B12202"/>
    <w:rsid w:val="00B12C39"/>
    <w:rsid w:val="00B14A6A"/>
    <w:rsid w:val="00B15C6A"/>
    <w:rsid w:val="00B15E75"/>
    <w:rsid w:val="00B1657D"/>
    <w:rsid w:val="00B16B1A"/>
    <w:rsid w:val="00B16D04"/>
    <w:rsid w:val="00B172C7"/>
    <w:rsid w:val="00B1731B"/>
    <w:rsid w:val="00B17A41"/>
    <w:rsid w:val="00B20E45"/>
    <w:rsid w:val="00B217F1"/>
    <w:rsid w:val="00B223F3"/>
    <w:rsid w:val="00B22611"/>
    <w:rsid w:val="00B23455"/>
    <w:rsid w:val="00B237CC"/>
    <w:rsid w:val="00B24112"/>
    <w:rsid w:val="00B24A9D"/>
    <w:rsid w:val="00B24AEA"/>
    <w:rsid w:val="00B24AF1"/>
    <w:rsid w:val="00B27F2A"/>
    <w:rsid w:val="00B30861"/>
    <w:rsid w:val="00B30C5E"/>
    <w:rsid w:val="00B31283"/>
    <w:rsid w:val="00B31ACB"/>
    <w:rsid w:val="00B3293F"/>
    <w:rsid w:val="00B32AD1"/>
    <w:rsid w:val="00B339A6"/>
    <w:rsid w:val="00B34624"/>
    <w:rsid w:val="00B3552B"/>
    <w:rsid w:val="00B36463"/>
    <w:rsid w:val="00B36BE5"/>
    <w:rsid w:val="00B36CA5"/>
    <w:rsid w:val="00B40264"/>
    <w:rsid w:val="00B4041B"/>
    <w:rsid w:val="00B40C3C"/>
    <w:rsid w:val="00B40D20"/>
    <w:rsid w:val="00B41459"/>
    <w:rsid w:val="00B414E4"/>
    <w:rsid w:val="00B41800"/>
    <w:rsid w:val="00B42980"/>
    <w:rsid w:val="00B42D0F"/>
    <w:rsid w:val="00B438C3"/>
    <w:rsid w:val="00B43CB7"/>
    <w:rsid w:val="00B442F0"/>
    <w:rsid w:val="00B444C2"/>
    <w:rsid w:val="00B460E0"/>
    <w:rsid w:val="00B46707"/>
    <w:rsid w:val="00B46D65"/>
    <w:rsid w:val="00B47140"/>
    <w:rsid w:val="00B47E55"/>
    <w:rsid w:val="00B47F20"/>
    <w:rsid w:val="00B50BD3"/>
    <w:rsid w:val="00B50F5F"/>
    <w:rsid w:val="00B523F8"/>
    <w:rsid w:val="00B5277E"/>
    <w:rsid w:val="00B52D77"/>
    <w:rsid w:val="00B53113"/>
    <w:rsid w:val="00B533EE"/>
    <w:rsid w:val="00B53B8A"/>
    <w:rsid w:val="00B54E94"/>
    <w:rsid w:val="00B5625E"/>
    <w:rsid w:val="00B57040"/>
    <w:rsid w:val="00B60F79"/>
    <w:rsid w:val="00B61026"/>
    <w:rsid w:val="00B614C9"/>
    <w:rsid w:val="00B61D1A"/>
    <w:rsid w:val="00B63A1F"/>
    <w:rsid w:val="00B63B65"/>
    <w:rsid w:val="00B640A3"/>
    <w:rsid w:val="00B64213"/>
    <w:rsid w:val="00B64844"/>
    <w:rsid w:val="00B653E2"/>
    <w:rsid w:val="00B66564"/>
    <w:rsid w:val="00B6719E"/>
    <w:rsid w:val="00B67513"/>
    <w:rsid w:val="00B67D4B"/>
    <w:rsid w:val="00B7070B"/>
    <w:rsid w:val="00B7091D"/>
    <w:rsid w:val="00B70B9D"/>
    <w:rsid w:val="00B70C7B"/>
    <w:rsid w:val="00B713E5"/>
    <w:rsid w:val="00B71EFA"/>
    <w:rsid w:val="00B72334"/>
    <w:rsid w:val="00B72B69"/>
    <w:rsid w:val="00B72D5F"/>
    <w:rsid w:val="00B72E29"/>
    <w:rsid w:val="00B72E33"/>
    <w:rsid w:val="00B72FA3"/>
    <w:rsid w:val="00B73854"/>
    <w:rsid w:val="00B74C1C"/>
    <w:rsid w:val="00B75947"/>
    <w:rsid w:val="00B76749"/>
    <w:rsid w:val="00B76889"/>
    <w:rsid w:val="00B768F0"/>
    <w:rsid w:val="00B7729D"/>
    <w:rsid w:val="00B80068"/>
    <w:rsid w:val="00B807E9"/>
    <w:rsid w:val="00B80D12"/>
    <w:rsid w:val="00B818D6"/>
    <w:rsid w:val="00B81A2B"/>
    <w:rsid w:val="00B81E71"/>
    <w:rsid w:val="00B81EA2"/>
    <w:rsid w:val="00B831AF"/>
    <w:rsid w:val="00B83886"/>
    <w:rsid w:val="00B8391E"/>
    <w:rsid w:val="00B83A71"/>
    <w:rsid w:val="00B842A4"/>
    <w:rsid w:val="00B86067"/>
    <w:rsid w:val="00B86C91"/>
    <w:rsid w:val="00B87919"/>
    <w:rsid w:val="00B87CD7"/>
    <w:rsid w:val="00B91814"/>
    <w:rsid w:val="00B9259A"/>
    <w:rsid w:val="00B935C9"/>
    <w:rsid w:val="00B936EC"/>
    <w:rsid w:val="00B9414E"/>
    <w:rsid w:val="00B953EE"/>
    <w:rsid w:val="00B96734"/>
    <w:rsid w:val="00BA01BC"/>
    <w:rsid w:val="00BA1378"/>
    <w:rsid w:val="00BA13CF"/>
    <w:rsid w:val="00BA1B54"/>
    <w:rsid w:val="00BA2334"/>
    <w:rsid w:val="00BA2C80"/>
    <w:rsid w:val="00BA2EA9"/>
    <w:rsid w:val="00BA30F4"/>
    <w:rsid w:val="00BA4C38"/>
    <w:rsid w:val="00BA50F4"/>
    <w:rsid w:val="00BA5478"/>
    <w:rsid w:val="00BA54A0"/>
    <w:rsid w:val="00BA5564"/>
    <w:rsid w:val="00BA57A2"/>
    <w:rsid w:val="00BA57E6"/>
    <w:rsid w:val="00BA588A"/>
    <w:rsid w:val="00BA5C91"/>
    <w:rsid w:val="00BA6159"/>
    <w:rsid w:val="00BA7E42"/>
    <w:rsid w:val="00BB021D"/>
    <w:rsid w:val="00BB0357"/>
    <w:rsid w:val="00BB1EEA"/>
    <w:rsid w:val="00BB290B"/>
    <w:rsid w:val="00BB37B1"/>
    <w:rsid w:val="00BB3C25"/>
    <w:rsid w:val="00BB43F8"/>
    <w:rsid w:val="00BB44E1"/>
    <w:rsid w:val="00BB5C66"/>
    <w:rsid w:val="00BB5EA2"/>
    <w:rsid w:val="00BB62FB"/>
    <w:rsid w:val="00BB649C"/>
    <w:rsid w:val="00BB6604"/>
    <w:rsid w:val="00BB7EA9"/>
    <w:rsid w:val="00BC0298"/>
    <w:rsid w:val="00BC1739"/>
    <w:rsid w:val="00BC1B47"/>
    <w:rsid w:val="00BC1D20"/>
    <w:rsid w:val="00BC1E7B"/>
    <w:rsid w:val="00BC33CD"/>
    <w:rsid w:val="00BC38D4"/>
    <w:rsid w:val="00BC3A92"/>
    <w:rsid w:val="00BC432C"/>
    <w:rsid w:val="00BC43FF"/>
    <w:rsid w:val="00BC5A72"/>
    <w:rsid w:val="00BC5C99"/>
    <w:rsid w:val="00BC5D6D"/>
    <w:rsid w:val="00BC6439"/>
    <w:rsid w:val="00BC6450"/>
    <w:rsid w:val="00BC660A"/>
    <w:rsid w:val="00BC6C2A"/>
    <w:rsid w:val="00BC7D87"/>
    <w:rsid w:val="00BC7ECB"/>
    <w:rsid w:val="00BD0F72"/>
    <w:rsid w:val="00BD1AA7"/>
    <w:rsid w:val="00BD26FD"/>
    <w:rsid w:val="00BD30AA"/>
    <w:rsid w:val="00BD3687"/>
    <w:rsid w:val="00BD39B5"/>
    <w:rsid w:val="00BD41BF"/>
    <w:rsid w:val="00BD4525"/>
    <w:rsid w:val="00BD46B3"/>
    <w:rsid w:val="00BD4B8F"/>
    <w:rsid w:val="00BD4FB5"/>
    <w:rsid w:val="00BD5633"/>
    <w:rsid w:val="00BD73B2"/>
    <w:rsid w:val="00BD7C81"/>
    <w:rsid w:val="00BD7F38"/>
    <w:rsid w:val="00BE0E5D"/>
    <w:rsid w:val="00BE2044"/>
    <w:rsid w:val="00BE2E1F"/>
    <w:rsid w:val="00BE2E64"/>
    <w:rsid w:val="00BE2F21"/>
    <w:rsid w:val="00BE3EEE"/>
    <w:rsid w:val="00BE4918"/>
    <w:rsid w:val="00BE4DE0"/>
    <w:rsid w:val="00BE5390"/>
    <w:rsid w:val="00BE592A"/>
    <w:rsid w:val="00BE5E63"/>
    <w:rsid w:val="00BE5ED8"/>
    <w:rsid w:val="00BE65F3"/>
    <w:rsid w:val="00BF0634"/>
    <w:rsid w:val="00BF0798"/>
    <w:rsid w:val="00BF14FF"/>
    <w:rsid w:val="00BF1BF7"/>
    <w:rsid w:val="00BF2B02"/>
    <w:rsid w:val="00BF2C4F"/>
    <w:rsid w:val="00BF4450"/>
    <w:rsid w:val="00BF4B9E"/>
    <w:rsid w:val="00BF5892"/>
    <w:rsid w:val="00BF5A9F"/>
    <w:rsid w:val="00BF5F13"/>
    <w:rsid w:val="00BF6162"/>
    <w:rsid w:val="00BF69B2"/>
    <w:rsid w:val="00BF6ADE"/>
    <w:rsid w:val="00BF710C"/>
    <w:rsid w:val="00BF74CC"/>
    <w:rsid w:val="00C000F7"/>
    <w:rsid w:val="00C0072D"/>
    <w:rsid w:val="00C00C82"/>
    <w:rsid w:val="00C00E39"/>
    <w:rsid w:val="00C0114E"/>
    <w:rsid w:val="00C0149D"/>
    <w:rsid w:val="00C01A17"/>
    <w:rsid w:val="00C031DD"/>
    <w:rsid w:val="00C0336C"/>
    <w:rsid w:val="00C03F4D"/>
    <w:rsid w:val="00C0452E"/>
    <w:rsid w:val="00C04796"/>
    <w:rsid w:val="00C062FE"/>
    <w:rsid w:val="00C064A2"/>
    <w:rsid w:val="00C06E25"/>
    <w:rsid w:val="00C07F93"/>
    <w:rsid w:val="00C109FA"/>
    <w:rsid w:val="00C12000"/>
    <w:rsid w:val="00C12258"/>
    <w:rsid w:val="00C12BE8"/>
    <w:rsid w:val="00C12C68"/>
    <w:rsid w:val="00C1317B"/>
    <w:rsid w:val="00C13D62"/>
    <w:rsid w:val="00C14152"/>
    <w:rsid w:val="00C141F8"/>
    <w:rsid w:val="00C17194"/>
    <w:rsid w:val="00C1735D"/>
    <w:rsid w:val="00C17BF4"/>
    <w:rsid w:val="00C20C86"/>
    <w:rsid w:val="00C20C8B"/>
    <w:rsid w:val="00C2108F"/>
    <w:rsid w:val="00C21421"/>
    <w:rsid w:val="00C215CA"/>
    <w:rsid w:val="00C21DCD"/>
    <w:rsid w:val="00C21E87"/>
    <w:rsid w:val="00C225F8"/>
    <w:rsid w:val="00C2271E"/>
    <w:rsid w:val="00C23D08"/>
    <w:rsid w:val="00C24595"/>
    <w:rsid w:val="00C24BC2"/>
    <w:rsid w:val="00C24D07"/>
    <w:rsid w:val="00C26C4E"/>
    <w:rsid w:val="00C270E6"/>
    <w:rsid w:val="00C276E7"/>
    <w:rsid w:val="00C27D4F"/>
    <w:rsid w:val="00C3005B"/>
    <w:rsid w:val="00C30AC7"/>
    <w:rsid w:val="00C313E5"/>
    <w:rsid w:val="00C31980"/>
    <w:rsid w:val="00C31C44"/>
    <w:rsid w:val="00C31E06"/>
    <w:rsid w:val="00C31EB2"/>
    <w:rsid w:val="00C331CD"/>
    <w:rsid w:val="00C33B88"/>
    <w:rsid w:val="00C33CBC"/>
    <w:rsid w:val="00C34494"/>
    <w:rsid w:val="00C3497E"/>
    <w:rsid w:val="00C35927"/>
    <w:rsid w:val="00C35EB7"/>
    <w:rsid w:val="00C367AD"/>
    <w:rsid w:val="00C36C04"/>
    <w:rsid w:val="00C37EC2"/>
    <w:rsid w:val="00C40C62"/>
    <w:rsid w:val="00C40DE6"/>
    <w:rsid w:val="00C413BD"/>
    <w:rsid w:val="00C41A4A"/>
    <w:rsid w:val="00C42616"/>
    <w:rsid w:val="00C42C73"/>
    <w:rsid w:val="00C43272"/>
    <w:rsid w:val="00C436F8"/>
    <w:rsid w:val="00C43C3E"/>
    <w:rsid w:val="00C43C79"/>
    <w:rsid w:val="00C441F2"/>
    <w:rsid w:val="00C44F19"/>
    <w:rsid w:val="00C4568F"/>
    <w:rsid w:val="00C46577"/>
    <w:rsid w:val="00C47E06"/>
    <w:rsid w:val="00C501E9"/>
    <w:rsid w:val="00C50CFE"/>
    <w:rsid w:val="00C51458"/>
    <w:rsid w:val="00C5227C"/>
    <w:rsid w:val="00C53D2D"/>
    <w:rsid w:val="00C5500B"/>
    <w:rsid w:val="00C56513"/>
    <w:rsid w:val="00C5658D"/>
    <w:rsid w:val="00C56606"/>
    <w:rsid w:val="00C56998"/>
    <w:rsid w:val="00C56B06"/>
    <w:rsid w:val="00C57217"/>
    <w:rsid w:val="00C5740D"/>
    <w:rsid w:val="00C57DD3"/>
    <w:rsid w:val="00C60336"/>
    <w:rsid w:val="00C624DE"/>
    <w:rsid w:val="00C62AA6"/>
    <w:rsid w:val="00C63265"/>
    <w:rsid w:val="00C63983"/>
    <w:rsid w:val="00C6489E"/>
    <w:rsid w:val="00C66072"/>
    <w:rsid w:val="00C66313"/>
    <w:rsid w:val="00C663AE"/>
    <w:rsid w:val="00C6647B"/>
    <w:rsid w:val="00C71128"/>
    <w:rsid w:val="00C72078"/>
    <w:rsid w:val="00C7221F"/>
    <w:rsid w:val="00C722B5"/>
    <w:rsid w:val="00C73411"/>
    <w:rsid w:val="00C7407E"/>
    <w:rsid w:val="00C741B9"/>
    <w:rsid w:val="00C744F8"/>
    <w:rsid w:val="00C74729"/>
    <w:rsid w:val="00C74CC3"/>
    <w:rsid w:val="00C7598F"/>
    <w:rsid w:val="00C7599D"/>
    <w:rsid w:val="00C75F58"/>
    <w:rsid w:val="00C76D80"/>
    <w:rsid w:val="00C76DBC"/>
    <w:rsid w:val="00C76E63"/>
    <w:rsid w:val="00C779E0"/>
    <w:rsid w:val="00C8047F"/>
    <w:rsid w:val="00C8097B"/>
    <w:rsid w:val="00C811C0"/>
    <w:rsid w:val="00C8130C"/>
    <w:rsid w:val="00C81740"/>
    <w:rsid w:val="00C82740"/>
    <w:rsid w:val="00C830E7"/>
    <w:rsid w:val="00C83223"/>
    <w:rsid w:val="00C83371"/>
    <w:rsid w:val="00C84A03"/>
    <w:rsid w:val="00C8618B"/>
    <w:rsid w:val="00C86196"/>
    <w:rsid w:val="00C86B75"/>
    <w:rsid w:val="00C86B92"/>
    <w:rsid w:val="00C86EDC"/>
    <w:rsid w:val="00C90257"/>
    <w:rsid w:val="00C90368"/>
    <w:rsid w:val="00C90C45"/>
    <w:rsid w:val="00C91B2E"/>
    <w:rsid w:val="00C93378"/>
    <w:rsid w:val="00C939FC"/>
    <w:rsid w:val="00C93D07"/>
    <w:rsid w:val="00C95B3B"/>
    <w:rsid w:val="00CA1008"/>
    <w:rsid w:val="00CA14EA"/>
    <w:rsid w:val="00CA17D3"/>
    <w:rsid w:val="00CA1CC6"/>
    <w:rsid w:val="00CA336E"/>
    <w:rsid w:val="00CA3731"/>
    <w:rsid w:val="00CA3AAC"/>
    <w:rsid w:val="00CA4298"/>
    <w:rsid w:val="00CA4D07"/>
    <w:rsid w:val="00CA4D0D"/>
    <w:rsid w:val="00CA65B9"/>
    <w:rsid w:val="00CA669E"/>
    <w:rsid w:val="00CA6D9D"/>
    <w:rsid w:val="00CA7752"/>
    <w:rsid w:val="00CA7C6A"/>
    <w:rsid w:val="00CA7F7B"/>
    <w:rsid w:val="00CB004D"/>
    <w:rsid w:val="00CB09C0"/>
    <w:rsid w:val="00CB0BC0"/>
    <w:rsid w:val="00CB10C1"/>
    <w:rsid w:val="00CB421B"/>
    <w:rsid w:val="00CB471F"/>
    <w:rsid w:val="00CB541F"/>
    <w:rsid w:val="00CB587F"/>
    <w:rsid w:val="00CB5D15"/>
    <w:rsid w:val="00CB5DB4"/>
    <w:rsid w:val="00CB66EC"/>
    <w:rsid w:val="00CB681C"/>
    <w:rsid w:val="00CB698E"/>
    <w:rsid w:val="00CB706A"/>
    <w:rsid w:val="00CB76EC"/>
    <w:rsid w:val="00CC1029"/>
    <w:rsid w:val="00CC1391"/>
    <w:rsid w:val="00CC2941"/>
    <w:rsid w:val="00CC36F2"/>
    <w:rsid w:val="00CC5210"/>
    <w:rsid w:val="00CC53BA"/>
    <w:rsid w:val="00CC595F"/>
    <w:rsid w:val="00CC5B7C"/>
    <w:rsid w:val="00CC6F07"/>
    <w:rsid w:val="00CC73BA"/>
    <w:rsid w:val="00CC785D"/>
    <w:rsid w:val="00CC7B43"/>
    <w:rsid w:val="00CD0984"/>
    <w:rsid w:val="00CD0A86"/>
    <w:rsid w:val="00CD0DFA"/>
    <w:rsid w:val="00CD1175"/>
    <w:rsid w:val="00CD1DE1"/>
    <w:rsid w:val="00CD26A6"/>
    <w:rsid w:val="00CD2A3E"/>
    <w:rsid w:val="00CD2B96"/>
    <w:rsid w:val="00CD2DAA"/>
    <w:rsid w:val="00CD2F7E"/>
    <w:rsid w:val="00CD344E"/>
    <w:rsid w:val="00CD4018"/>
    <w:rsid w:val="00CD432A"/>
    <w:rsid w:val="00CD6B9E"/>
    <w:rsid w:val="00CD70ED"/>
    <w:rsid w:val="00CD7A0E"/>
    <w:rsid w:val="00CE10D9"/>
    <w:rsid w:val="00CE1426"/>
    <w:rsid w:val="00CE158E"/>
    <w:rsid w:val="00CE4259"/>
    <w:rsid w:val="00CE463A"/>
    <w:rsid w:val="00CE51AB"/>
    <w:rsid w:val="00CE5267"/>
    <w:rsid w:val="00CE52DE"/>
    <w:rsid w:val="00CE5BF7"/>
    <w:rsid w:val="00CE7809"/>
    <w:rsid w:val="00CE7865"/>
    <w:rsid w:val="00CE7AE7"/>
    <w:rsid w:val="00CF060D"/>
    <w:rsid w:val="00CF0E8B"/>
    <w:rsid w:val="00CF11E9"/>
    <w:rsid w:val="00CF2025"/>
    <w:rsid w:val="00CF2906"/>
    <w:rsid w:val="00CF3C53"/>
    <w:rsid w:val="00CF4799"/>
    <w:rsid w:val="00CF4C66"/>
    <w:rsid w:val="00CF5164"/>
    <w:rsid w:val="00CF5442"/>
    <w:rsid w:val="00CF5D3E"/>
    <w:rsid w:val="00CF5E33"/>
    <w:rsid w:val="00CF6A1C"/>
    <w:rsid w:val="00CF79CD"/>
    <w:rsid w:val="00D00161"/>
    <w:rsid w:val="00D00C4E"/>
    <w:rsid w:val="00D011B2"/>
    <w:rsid w:val="00D011B5"/>
    <w:rsid w:val="00D01295"/>
    <w:rsid w:val="00D01361"/>
    <w:rsid w:val="00D013CA"/>
    <w:rsid w:val="00D01420"/>
    <w:rsid w:val="00D01A30"/>
    <w:rsid w:val="00D02E59"/>
    <w:rsid w:val="00D03C97"/>
    <w:rsid w:val="00D03CB6"/>
    <w:rsid w:val="00D047B4"/>
    <w:rsid w:val="00D04E85"/>
    <w:rsid w:val="00D050DF"/>
    <w:rsid w:val="00D0554A"/>
    <w:rsid w:val="00D1012A"/>
    <w:rsid w:val="00D10DD7"/>
    <w:rsid w:val="00D11044"/>
    <w:rsid w:val="00D1110B"/>
    <w:rsid w:val="00D12381"/>
    <w:rsid w:val="00D13216"/>
    <w:rsid w:val="00D13B57"/>
    <w:rsid w:val="00D14206"/>
    <w:rsid w:val="00D1450B"/>
    <w:rsid w:val="00D15496"/>
    <w:rsid w:val="00D15A54"/>
    <w:rsid w:val="00D1640E"/>
    <w:rsid w:val="00D16AC2"/>
    <w:rsid w:val="00D16EEC"/>
    <w:rsid w:val="00D17844"/>
    <w:rsid w:val="00D209E6"/>
    <w:rsid w:val="00D21D03"/>
    <w:rsid w:val="00D2253A"/>
    <w:rsid w:val="00D22561"/>
    <w:rsid w:val="00D226D8"/>
    <w:rsid w:val="00D22AB4"/>
    <w:rsid w:val="00D22FB4"/>
    <w:rsid w:val="00D2357F"/>
    <w:rsid w:val="00D24404"/>
    <w:rsid w:val="00D25554"/>
    <w:rsid w:val="00D257B0"/>
    <w:rsid w:val="00D26483"/>
    <w:rsid w:val="00D26841"/>
    <w:rsid w:val="00D308DB"/>
    <w:rsid w:val="00D30C33"/>
    <w:rsid w:val="00D30C57"/>
    <w:rsid w:val="00D31EEF"/>
    <w:rsid w:val="00D323EE"/>
    <w:rsid w:val="00D32449"/>
    <w:rsid w:val="00D332B9"/>
    <w:rsid w:val="00D34513"/>
    <w:rsid w:val="00D346DF"/>
    <w:rsid w:val="00D356DA"/>
    <w:rsid w:val="00D36D59"/>
    <w:rsid w:val="00D37A37"/>
    <w:rsid w:val="00D40F18"/>
    <w:rsid w:val="00D42D5A"/>
    <w:rsid w:val="00D432F2"/>
    <w:rsid w:val="00D4338D"/>
    <w:rsid w:val="00D44BA8"/>
    <w:rsid w:val="00D44E91"/>
    <w:rsid w:val="00D4566A"/>
    <w:rsid w:val="00D464B4"/>
    <w:rsid w:val="00D46F0A"/>
    <w:rsid w:val="00D51C3E"/>
    <w:rsid w:val="00D5217E"/>
    <w:rsid w:val="00D522D1"/>
    <w:rsid w:val="00D529A6"/>
    <w:rsid w:val="00D5527A"/>
    <w:rsid w:val="00D55974"/>
    <w:rsid w:val="00D56DE7"/>
    <w:rsid w:val="00D578A6"/>
    <w:rsid w:val="00D60301"/>
    <w:rsid w:val="00D60ED8"/>
    <w:rsid w:val="00D61681"/>
    <w:rsid w:val="00D618FE"/>
    <w:rsid w:val="00D62A8C"/>
    <w:rsid w:val="00D62EEC"/>
    <w:rsid w:val="00D63AAD"/>
    <w:rsid w:val="00D63C3E"/>
    <w:rsid w:val="00D642C9"/>
    <w:rsid w:val="00D65215"/>
    <w:rsid w:val="00D658EF"/>
    <w:rsid w:val="00D663AF"/>
    <w:rsid w:val="00D6650A"/>
    <w:rsid w:val="00D67B4E"/>
    <w:rsid w:val="00D67D6D"/>
    <w:rsid w:val="00D7038D"/>
    <w:rsid w:val="00D71800"/>
    <w:rsid w:val="00D718F7"/>
    <w:rsid w:val="00D72E51"/>
    <w:rsid w:val="00D73517"/>
    <w:rsid w:val="00D73EF7"/>
    <w:rsid w:val="00D7427D"/>
    <w:rsid w:val="00D7529F"/>
    <w:rsid w:val="00D75813"/>
    <w:rsid w:val="00D75CDB"/>
    <w:rsid w:val="00D75EA4"/>
    <w:rsid w:val="00D760B2"/>
    <w:rsid w:val="00D76846"/>
    <w:rsid w:val="00D76E7B"/>
    <w:rsid w:val="00D8004F"/>
    <w:rsid w:val="00D80979"/>
    <w:rsid w:val="00D828EF"/>
    <w:rsid w:val="00D82F3F"/>
    <w:rsid w:val="00D836AF"/>
    <w:rsid w:val="00D843E5"/>
    <w:rsid w:val="00D849D7"/>
    <w:rsid w:val="00D8513E"/>
    <w:rsid w:val="00D85672"/>
    <w:rsid w:val="00D85AA5"/>
    <w:rsid w:val="00D85FDE"/>
    <w:rsid w:val="00D86C9A"/>
    <w:rsid w:val="00D87287"/>
    <w:rsid w:val="00D87560"/>
    <w:rsid w:val="00D87912"/>
    <w:rsid w:val="00D87DE4"/>
    <w:rsid w:val="00D87EFD"/>
    <w:rsid w:val="00D90AB0"/>
    <w:rsid w:val="00D911E8"/>
    <w:rsid w:val="00D916F6"/>
    <w:rsid w:val="00D91DA6"/>
    <w:rsid w:val="00D92522"/>
    <w:rsid w:val="00D92B41"/>
    <w:rsid w:val="00D9362D"/>
    <w:rsid w:val="00D93F73"/>
    <w:rsid w:val="00D94222"/>
    <w:rsid w:val="00D942C2"/>
    <w:rsid w:val="00D95886"/>
    <w:rsid w:val="00D963CC"/>
    <w:rsid w:val="00D96B83"/>
    <w:rsid w:val="00D972AF"/>
    <w:rsid w:val="00D97CEC"/>
    <w:rsid w:val="00DA0FEE"/>
    <w:rsid w:val="00DA186C"/>
    <w:rsid w:val="00DA1C88"/>
    <w:rsid w:val="00DA2971"/>
    <w:rsid w:val="00DA34C8"/>
    <w:rsid w:val="00DA3935"/>
    <w:rsid w:val="00DA3F9A"/>
    <w:rsid w:val="00DA494B"/>
    <w:rsid w:val="00DA49A1"/>
    <w:rsid w:val="00DA5F34"/>
    <w:rsid w:val="00DA6A1D"/>
    <w:rsid w:val="00DA7381"/>
    <w:rsid w:val="00DA76B3"/>
    <w:rsid w:val="00DA7B0A"/>
    <w:rsid w:val="00DA7D9E"/>
    <w:rsid w:val="00DA7F6B"/>
    <w:rsid w:val="00DB02A4"/>
    <w:rsid w:val="00DB0BA9"/>
    <w:rsid w:val="00DB1075"/>
    <w:rsid w:val="00DB15AB"/>
    <w:rsid w:val="00DB2211"/>
    <w:rsid w:val="00DB22F1"/>
    <w:rsid w:val="00DB2449"/>
    <w:rsid w:val="00DB5297"/>
    <w:rsid w:val="00DB5965"/>
    <w:rsid w:val="00DB6249"/>
    <w:rsid w:val="00DB6748"/>
    <w:rsid w:val="00DB67CE"/>
    <w:rsid w:val="00DB7A63"/>
    <w:rsid w:val="00DB7D18"/>
    <w:rsid w:val="00DC02AB"/>
    <w:rsid w:val="00DC090E"/>
    <w:rsid w:val="00DC1B9E"/>
    <w:rsid w:val="00DC244F"/>
    <w:rsid w:val="00DC3566"/>
    <w:rsid w:val="00DC40E1"/>
    <w:rsid w:val="00DC4B8F"/>
    <w:rsid w:val="00DC4DE9"/>
    <w:rsid w:val="00DC5FA7"/>
    <w:rsid w:val="00DC60A8"/>
    <w:rsid w:val="00DC63C2"/>
    <w:rsid w:val="00DC65AF"/>
    <w:rsid w:val="00DC65CB"/>
    <w:rsid w:val="00DC6999"/>
    <w:rsid w:val="00DC72BF"/>
    <w:rsid w:val="00DC7376"/>
    <w:rsid w:val="00DC75F9"/>
    <w:rsid w:val="00DD0587"/>
    <w:rsid w:val="00DD08AE"/>
    <w:rsid w:val="00DD0F16"/>
    <w:rsid w:val="00DD1ADE"/>
    <w:rsid w:val="00DD2B6B"/>
    <w:rsid w:val="00DD4551"/>
    <w:rsid w:val="00DD5043"/>
    <w:rsid w:val="00DD51B5"/>
    <w:rsid w:val="00DD5962"/>
    <w:rsid w:val="00DD6555"/>
    <w:rsid w:val="00DD6A54"/>
    <w:rsid w:val="00DD7B11"/>
    <w:rsid w:val="00DD7DD4"/>
    <w:rsid w:val="00DE02CF"/>
    <w:rsid w:val="00DE0356"/>
    <w:rsid w:val="00DE18D3"/>
    <w:rsid w:val="00DE32AB"/>
    <w:rsid w:val="00DE3FAF"/>
    <w:rsid w:val="00DE4597"/>
    <w:rsid w:val="00DE472D"/>
    <w:rsid w:val="00DE5A7A"/>
    <w:rsid w:val="00DE5EE9"/>
    <w:rsid w:val="00DE7491"/>
    <w:rsid w:val="00DE76DE"/>
    <w:rsid w:val="00DF0310"/>
    <w:rsid w:val="00DF046D"/>
    <w:rsid w:val="00DF0C06"/>
    <w:rsid w:val="00DF14E8"/>
    <w:rsid w:val="00DF2150"/>
    <w:rsid w:val="00DF370D"/>
    <w:rsid w:val="00DF3B65"/>
    <w:rsid w:val="00DF3F56"/>
    <w:rsid w:val="00DF4F7E"/>
    <w:rsid w:val="00DF5547"/>
    <w:rsid w:val="00DF5FCE"/>
    <w:rsid w:val="00DF6189"/>
    <w:rsid w:val="00DF6272"/>
    <w:rsid w:val="00DF635A"/>
    <w:rsid w:val="00DF6689"/>
    <w:rsid w:val="00DF67EB"/>
    <w:rsid w:val="00DF6BDB"/>
    <w:rsid w:val="00DF6C36"/>
    <w:rsid w:val="00DF6D15"/>
    <w:rsid w:val="00DF756D"/>
    <w:rsid w:val="00E000DF"/>
    <w:rsid w:val="00E004E5"/>
    <w:rsid w:val="00E0090D"/>
    <w:rsid w:val="00E00BE3"/>
    <w:rsid w:val="00E00C47"/>
    <w:rsid w:val="00E00C99"/>
    <w:rsid w:val="00E00D18"/>
    <w:rsid w:val="00E01155"/>
    <w:rsid w:val="00E0136F"/>
    <w:rsid w:val="00E0316F"/>
    <w:rsid w:val="00E0354C"/>
    <w:rsid w:val="00E036CD"/>
    <w:rsid w:val="00E04208"/>
    <w:rsid w:val="00E046A6"/>
    <w:rsid w:val="00E048CE"/>
    <w:rsid w:val="00E04D12"/>
    <w:rsid w:val="00E04F10"/>
    <w:rsid w:val="00E04F65"/>
    <w:rsid w:val="00E05247"/>
    <w:rsid w:val="00E0533D"/>
    <w:rsid w:val="00E05BFF"/>
    <w:rsid w:val="00E068C9"/>
    <w:rsid w:val="00E0742A"/>
    <w:rsid w:val="00E076FF"/>
    <w:rsid w:val="00E115BF"/>
    <w:rsid w:val="00E11AE6"/>
    <w:rsid w:val="00E11B5C"/>
    <w:rsid w:val="00E11DDD"/>
    <w:rsid w:val="00E124A2"/>
    <w:rsid w:val="00E12A4C"/>
    <w:rsid w:val="00E12F8A"/>
    <w:rsid w:val="00E1357A"/>
    <w:rsid w:val="00E13FD4"/>
    <w:rsid w:val="00E145CA"/>
    <w:rsid w:val="00E1489C"/>
    <w:rsid w:val="00E14A59"/>
    <w:rsid w:val="00E150DE"/>
    <w:rsid w:val="00E150EC"/>
    <w:rsid w:val="00E1519B"/>
    <w:rsid w:val="00E203FE"/>
    <w:rsid w:val="00E20ADB"/>
    <w:rsid w:val="00E21705"/>
    <w:rsid w:val="00E2173F"/>
    <w:rsid w:val="00E21825"/>
    <w:rsid w:val="00E21BE5"/>
    <w:rsid w:val="00E21EB0"/>
    <w:rsid w:val="00E222D8"/>
    <w:rsid w:val="00E2529D"/>
    <w:rsid w:val="00E26169"/>
    <w:rsid w:val="00E2676A"/>
    <w:rsid w:val="00E26A8B"/>
    <w:rsid w:val="00E27123"/>
    <w:rsid w:val="00E271D4"/>
    <w:rsid w:val="00E2787D"/>
    <w:rsid w:val="00E306C1"/>
    <w:rsid w:val="00E31A25"/>
    <w:rsid w:val="00E31CF5"/>
    <w:rsid w:val="00E31E3A"/>
    <w:rsid w:val="00E31EED"/>
    <w:rsid w:val="00E31F9A"/>
    <w:rsid w:val="00E33557"/>
    <w:rsid w:val="00E33A07"/>
    <w:rsid w:val="00E33B71"/>
    <w:rsid w:val="00E35C5D"/>
    <w:rsid w:val="00E3620B"/>
    <w:rsid w:val="00E362D6"/>
    <w:rsid w:val="00E366D3"/>
    <w:rsid w:val="00E3703A"/>
    <w:rsid w:val="00E40747"/>
    <w:rsid w:val="00E408EC"/>
    <w:rsid w:val="00E40B6D"/>
    <w:rsid w:val="00E40ED4"/>
    <w:rsid w:val="00E41B1C"/>
    <w:rsid w:val="00E41C3C"/>
    <w:rsid w:val="00E427FA"/>
    <w:rsid w:val="00E42B04"/>
    <w:rsid w:val="00E43929"/>
    <w:rsid w:val="00E457E7"/>
    <w:rsid w:val="00E465DC"/>
    <w:rsid w:val="00E470EA"/>
    <w:rsid w:val="00E47711"/>
    <w:rsid w:val="00E524A7"/>
    <w:rsid w:val="00E5267B"/>
    <w:rsid w:val="00E5396B"/>
    <w:rsid w:val="00E53C7F"/>
    <w:rsid w:val="00E5632E"/>
    <w:rsid w:val="00E56986"/>
    <w:rsid w:val="00E56E17"/>
    <w:rsid w:val="00E57D1C"/>
    <w:rsid w:val="00E6072B"/>
    <w:rsid w:val="00E613CD"/>
    <w:rsid w:val="00E61E55"/>
    <w:rsid w:val="00E6225D"/>
    <w:rsid w:val="00E62800"/>
    <w:rsid w:val="00E63083"/>
    <w:rsid w:val="00E65B35"/>
    <w:rsid w:val="00E6659C"/>
    <w:rsid w:val="00E66705"/>
    <w:rsid w:val="00E67333"/>
    <w:rsid w:val="00E7090B"/>
    <w:rsid w:val="00E70E25"/>
    <w:rsid w:val="00E70FF7"/>
    <w:rsid w:val="00E71E1E"/>
    <w:rsid w:val="00E72C59"/>
    <w:rsid w:val="00E72DE7"/>
    <w:rsid w:val="00E72E56"/>
    <w:rsid w:val="00E73851"/>
    <w:rsid w:val="00E74402"/>
    <w:rsid w:val="00E746D5"/>
    <w:rsid w:val="00E754CA"/>
    <w:rsid w:val="00E75E18"/>
    <w:rsid w:val="00E76FB8"/>
    <w:rsid w:val="00E803A0"/>
    <w:rsid w:val="00E81A87"/>
    <w:rsid w:val="00E8304B"/>
    <w:rsid w:val="00E83E10"/>
    <w:rsid w:val="00E83FA6"/>
    <w:rsid w:val="00E8412F"/>
    <w:rsid w:val="00E84936"/>
    <w:rsid w:val="00E85AF7"/>
    <w:rsid w:val="00E86803"/>
    <w:rsid w:val="00E87677"/>
    <w:rsid w:val="00E90302"/>
    <w:rsid w:val="00E90E82"/>
    <w:rsid w:val="00E9284F"/>
    <w:rsid w:val="00E934DE"/>
    <w:rsid w:val="00E93875"/>
    <w:rsid w:val="00E93F8D"/>
    <w:rsid w:val="00E94466"/>
    <w:rsid w:val="00E9457D"/>
    <w:rsid w:val="00E947C9"/>
    <w:rsid w:val="00E94CB8"/>
    <w:rsid w:val="00E9537B"/>
    <w:rsid w:val="00E95984"/>
    <w:rsid w:val="00E96922"/>
    <w:rsid w:val="00EA1243"/>
    <w:rsid w:val="00EA19B5"/>
    <w:rsid w:val="00EA2312"/>
    <w:rsid w:val="00EA23A4"/>
    <w:rsid w:val="00EA29B1"/>
    <w:rsid w:val="00EA44C1"/>
    <w:rsid w:val="00EA5715"/>
    <w:rsid w:val="00EA5814"/>
    <w:rsid w:val="00EA5B9F"/>
    <w:rsid w:val="00EA6A95"/>
    <w:rsid w:val="00EA72C7"/>
    <w:rsid w:val="00EA754D"/>
    <w:rsid w:val="00EA7996"/>
    <w:rsid w:val="00EA7A87"/>
    <w:rsid w:val="00EB0822"/>
    <w:rsid w:val="00EB0EB1"/>
    <w:rsid w:val="00EB168C"/>
    <w:rsid w:val="00EB18C7"/>
    <w:rsid w:val="00EB20FB"/>
    <w:rsid w:val="00EB31BF"/>
    <w:rsid w:val="00EB458B"/>
    <w:rsid w:val="00EB72AB"/>
    <w:rsid w:val="00EC0577"/>
    <w:rsid w:val="00EC28B4"/>
    <w:rsid w:val="00EC4AAB"/>
    <w:rsid w:val="00EC5293"/>
    <w:rsid w:val="00EC6134"/>
    <w:rsid w:val="00EC6421"/>
    <w:rsid w:val="00EC7A69"/>
    <w:rsid w:val="00ED04D4"/>
    <w:rsid w:val="00ED0754"/>
    <w:rsid w:val="00ED0AB4"/>
    <w:rsid w:val="00ED0F67"/>
    <w:rsid w:val="00ED1025"/>
    <w:rsid w:val="00ED24EA"/>
    <w:rsid w:val="00ED3001"/>
    <w:rsid w:val="00ED3048"/>
    <w:rsid w:val="00ED35F4"/>
    <w:rsid w:val="00ED3F72"/>
    <w:rsid w:val="00ED43F1"/>
    <w:rsid w:val="00ED446F"/>
    <w:rsid w:val="00ED508F"/>
    <w:rsid w:val="00ED581F"/>
    <w:rsid w:val="00ED5F0A"/>
    <w:rsid w:val="00ED6BAC"/>
    <w:rsid w:val="00ED75E1"/>
    <w:rsid w:val="00ED76D0"/>
    <w:rsid w:val="00ED7C97"/>
    <w:rsid w:val="00EE0F31"/>
    <w:rsid w:val="00EE1458"/>
    <w:rsid w:val="00EE1548"/>
    <w:rsid w:val="00EE1B94"/>
    <w:rsid w:val="00EE1E4C"/>
    <w:rsid w:val="00EE2272"/>
    <w:rsid w:val="00EE2F13"/>
    <w:rsid w:val="00EE4A3C"/>
    <w:rsid w:val="00EE4B32"/>
    <w:rsid w:val="00EE5985"/>
    <w:rsid w:val="00EE74B7"/>
    <w:rsid w:val="00EF1614"/>
    <w:rsid w:val="00EF211C"/>
    <w:rsid w:val="00EF2DE1"/>
    <w:rsid w:val="00EF4026"/>
    <w:rsid w:val="00EF4591"/>
    <w:rsid w:val="00EF471D"/>
    <w:rsid w:val="00EF6B03"/>
    <w:rsid w:val="00EF7292"/>
    <w:rsid w:val="00EF7994"/>
    <w:rsid w:val="00EF7C6E"/>
    <w:rsid w:val="00EF7E99"/>
    <w:rsid w:val="00F008D7"/>
    <w:rsid w:val="00F00AF5"/>
    <w:rsid w:val="00F01495"/>
    <w:rsid w:val="00F02DC0"/>
    <w:rsid w:val="00F0334A"/>
    <w:rsid w:val="00F04BC1"/>
    <w:rsid w:val="00F04BE6"/>
    <w:rsid w:val="00F04E92"/>
    <w:rsid w:val="00F05076"/>
    <w:rsid w:val="00F0514F"/>
    <w:rsid w:val="00F06F8A"/>
    <w:rsid w:val="00F0747E"/>
    <w:rsid w:val="00F104FF"/>
    <w:rsid w:val="00F1106D"/>
    <w:rsid w:val="00F118E3"/>
    <w:rsid w:val="00F11DE1"/>
    <w:rsid w:val="00F120DB"/>
    <w:rsid w:val="00F15116"/>
    <w:rsid w:val="00F15181"/>
    <w:rsid w:val="00F15FCC"/>
    <w:rsid w:val="00F1602F"/>
    <w:rsid w:val="00F17022"/>
    <w:rsid w:val="00F1736B"/>
    <w:rsid w:val="00F2029C"/>
    <w:rsid w:val="00F20565"/>
    <w:rsid w:val="00F20AFD"/>
    <w:rsid w:val="00F20F2F"/>
    <w:rsid w:val="00F21359"/>
    <w:rsid w:val="00F21EFA"/>
    <w:rsid w:val="00F221AC"/>
    <w:rsid w:val="00F22ABC"/>
    <w:rsid w:val="00F23508"/>
    <w:rsid w:val="00F23EFA"/>
    <w:rsid w:val="00F24540"/>
    <w:rsid w:val="00F25668"/>
    <w:rsid w:val="00F261A5"/>
    <w:rsid w:val="00F26ABF"/>
    <w:rsid w:val="00F270C2"/>
    <w:rsid w:val="00F272FC"/>
    <w:rsid w:val="00F30A74"/>
    <w:rsid w:val="00F30E41"/>
    <w:rsid w:val="00F310B5"/>
    <w:rsid w:val="00F31CF3"/>
    <w:rsid w:val="00F32123"/>
    <w:rsid w:val="00F32369"/>
    <w:rsid w:val="00F32480"/>
    <w:rsid w:val="00F342C0"/>
    <w:rsid w:val="00F3433C"/>
    <w:rsid w:val="00F3586C"/>
    <w:rsid w:val="00F37D9E"/>
    <w:rsid w:val="00F403F8"/>
    <w:rsid w:val="00F405B5"/>
    <w:rsid w:val="00F40762"/>
    <w:rsid w:val="00F407D5"/>
    <w:rsid w:val="00F40DEF"/>
    <w:rsid w:val="00F41579"/>
    <w:rsid w:val="00F419FE"/>
    <w:rsid w:val="00F41BDF"/>
    <w:rsid w:val="00F41EE1"/>
    <w:rsid w:val="00F41F73"/>
    <w:rsid w:val="00F425AC"/>
    <w:rsid w:val="00F4356D"/>
    <w:rsid w:val="00F43832"/>
    <w:rsid w:val="00F44359"/>
    <w:rsid w:val="00F445FC"/>
    <w:rsid w:val="00F457BF"/>
    <w:rsid w:val="00F46052"/>
    <w:rsid w:val="00F46DE9"/>
    <w:rsid w:val="00F473E5"/>
    <w:rsid w:val="00F47ADF"/>
    <w:rsid w:val="00F47F73"/>
    <w:rsid w:val="00F5047A"/>
    <w:rsid w:val="00F5285F"/>
    <w:rsid w:val="00F52D24"/>
    <w:rsid w:val="00F53F4A"/>
    <w:rsid w:val="00F54256"/>
    <w:rsid w:val="00F54511"/>
    <w:rsid w:val="00F5451E"/>
    <w:rsid w:val="00F54F02"/>
    <w:rsid w:val="00F54F40"/>
    <w:rsid w:val="00F567DE"/>
    <w:rsid w:val="00F56D2E"/>
    <w:rsid w:val="00F57168"/>
    <w:rsid w:val="00F57DF1"/>
    <w:rsid w:val="00F61315"/>
    <w:rsid w:val="00F61A15"/>
    <w:rsid w:val="00F61F64"/>
    <w:rsid w:val="00F62753"/>
    <w:rsid w:val="00F62B11"/>
    <w:rsid w:val="00F62D48"/>
    <w:rsid w:val="00F62F3A"/>
    <w:rsid w:val="00F6414B"/>
    <w:rsid w:val="00F65791"/>
    <w:rsid w:val="00F65A80"/>
    <w:rsid w:val="00F660AE"/>
    <w:rsid w:val="00F673FD"/>
    <w:rsid w:val="00F70001"/>
    <w:rsid w:val="00F708CC"/>
    <w:rsid w:val="00F713F3"/>
    <w:rsid w:val="00F72063"/>
    <w:rsid w:val="00F729D5"/>
    <w:rsid w:val="00F736DD"/>
    <w:rsid w:val="00F738B4"/>
    <w:rsid w:val="00F73ED7"/>
    <w:rsid w:val="00F74657"/>
    <w:rsid w:val="00F75340"/>
    <w:rsid w:val="00F755EF"/>
    <w:rsid w:val="00F77203"/>
    <w:rsid w:val="00F7734D"/>
    <w:rsid w:val="00F77525"/>
    <w:rsid w:val="00F80063"/>
    <w:rsid w:val="00F803B7"/>
    <w:rsid w:val="00F81A1A"/>
    <w:rsid w:val="00F820D4"/>
    <w:rsid w:val="00F82294"/>
    <w:rsid w:val="00F832FE"/>
    <w:rsid w:val="00F83504"/>
    <w:rsid w:val="00F83A12"/>
    <w:rsid w:val="00F8463E"/>
    <w:rsid w:val="00F8477D"/>
    <w:rsid w:val="00F84B81"/>
    <w:rsid w:val="00F85B4B"/>
    <w:rsid w:val="00F86473"/>
    <w:rsid w:val="00F868AF"/>
    <w:rsid w:val="00F87436"/>
    <w:rsid w:val="00F87534"/>
    <w:rsid w:val="00F87977"/>
    <w:rsid w:val="00F901B0"/>
    <w:rsid w:val="00F90C25"/>
    <w:rsid w:val="00F90CF5"/>
    <w:rsid w:val="00F90F27"/>
    <w:rsid w:val="00F921C2"/>
    <w:rsid w:val="00F930BF"/>
    <w:rsid w:val="00F93BDC"/>
    <w:rsid w:val="00F93D53"/>
    <w:rsid w:val="00F94272"/>
    <w:rsid w:val="00F94DE0"/>
    <w:rsid w:val="00F95F69"/>
    <w:rsid w:val="00F96076"/>
    <w:rsid w:val="00F960AD"/>
    <w:rsid w:val="00F96449"/>
    <w:rsid w:val="00F96717"/>
    <w:rsid w:val="00F9723F"/>
    <w:rsid w:val="00F977C1"/>
    <w:rsid w:val="00F97A2F"/>
    <w:rsid w:val="00FA0771"/>
    <w:rsid w:val="00FA11AA"/>
    <w:rsid w:val="00FA12AC"/>
    <w:rsid w:val="00FA2640"/>
    <w:rsid w:val="00FA382C"/>
    <w:rsid w:val="00FA3868"/>
    <w:rsid w:val="00FA3A03"/>
    <w:rsid w:val="00FA48EE"/>
    <w:rsid w:val="00FA496F"/>
    <w:rsid w:val="00FA5AE6"/>
    <w:rsid w:val="00FA700A"/>
    <w:rsid w:val="00FA7EA4"/>
    <w:rsid w:val="00FB0D57"/>
    <w:rsid w:val="00FB2666"/>
    <w:rsid w:val="00FB4D52"/>
    <w:rsid w:val="00FB4ED4"/>
    <w:rsid w:val="00FB51F5"/>
    <w:rsid w:val="00FB61F9"/>
    <w:rsid w:val="00FB6BD2"/>
    <w:rsid w:val="00FB754B"/>
    <w:rsid w:val="00FB7785"/>
    <w:rsid w:val="00FB7FB4"/>
    <w:rsid w:val="00FC011E"/>
    <w:rsid w:val="00FC090C"/>
    <w:rsid w:val="00FC17DC"/>
    <w:rsid w:val="00FC1827"/>
    <w:rsid w:val="00FC2A7C"/>
    <w:rsid w:val="00FC3319"/>
    <w:rsid w:val="00FC346D"/>
    <w:rsid w:val="00FC3A19"/>
    <w:rsid w:val="00FC3EDC"/>
    <w:rsid w:val="00FC46E9"/>
    <w:rsid w:val="00FC54DE"/>
    <w:rsid w:val="00FC5A99"/>
    <w:rsid w:val="00FC6722"/>
    <w:rsid w:val="00FC6D62"/>
    <w:rsid w:val="00FC6F2F"/>
    <w:rsid w:val="00FC770C"/>
    <w:rsid w:val="00FC7F01"/>
    <w:rsid w:val="00FD0B23"/>
    <w:rsid w:val="00FD126F"/>
    <w:rsid w:val="00FD1738"/>
    <w:rsid w:val="00FD30DB"/>
    <w:rsid w:val="00FD31A6"/>
    <w:rsid w:val="00FD34B2"/>
    <w:rsid w:val="00FD4480"/>
    <w:rsid w:val="00FD4F28"/>
    <w:rsid w:val="00FD4F76"/>
    <w:rsid w:val="00FD5A41"/>
    <w:rsid w:val="00FD5DD6"/>
    <w:rsid w:val="00FD6963"/>
    <w:rsid w:val="00FD7011"/>
    <w:rsid w:val="00FD7A74"/>
    <w:rsid w:val="00FE080E"/>
    <w:rsid w:val="00FE0ACA"/>
    <w:rsid w:val="00FE1558"/>
    <w:rsid w:val="00FE2429"/>
    <w:rsid w:val="00FE4338"/>
    <w:rsid w:val="00FE4B25"/>
    <w:rsid w:val="00FE5161"/>
    <w:rsid w:val="00FE51CD"/>
    <w:rsid w:val="00FE5D44"/>
    <w:rsid w:val="00FE6126"/>
    <w:rsid w:val="00FE65E8"/>
    <w:rsid w:val="00FE7728"/>
    <w:rsid w:val="00FE7815"/>
    <w:rsid w:val="00FF008C"/>
    <w:rsid w:val="00FF0932"/>
    <w:rsid w:val="00FF0D4C"/>
    <w:rsid w:val="00FF143D"/>
    <w:rsid w:val="00FF16DD"/>
    <w:rsid w:val="00FF22C7"/>
    <w:rsid w:val="00FF283F"/>
    <w:rsid w:val="00FF2945"/>
    <w:rsid w:val="00FF4294"/>
    <w:rsid w:val="00FF436A"/>
    <w:rsid w:val="00FF47B0"/>
    <w:rsid w:val="00FF502D"/>
    <w:rsid w:val="00FF507A"/>
    <w:rsid w:val="00FF530A"/>
    <w:rsid w:val="00FF533B"/>
    <w:rsid w:val="00FF5DA8"/>
    <w:rsid w:val="00FF614D"/>
    <w:rsid w:val="00FF6520"/>
    <w:rsid w:val="00FF6D00"/>
    <w:rsid w:val="00FF709E"/>
    <w:rsid w:val="03D2611B"/>
    <w:rsid w:val="0A15DC8A"/>
    <w:rsid w:val="0FF831D5"/>
    <w:rsid w:val="142777D7"/>
    <w:rsid w:val="1459DCC6"/>
    <w:rsid w:val="14BD0CF6"/>
    <w:rsid w:val="1791CAE4"/>
    <w:rsid w:val="279DF602"/>
    <w:rsid w:val="317D4567"/>
    <w:rsid w:val="335370D3"/>
    <w:rsid w:val="36D68D48"/>
    <w:rsid w:val="3F0DDD8C"/>
    <w:rsid w:val="40FD5DE6"/>
    <w:rsid w:val="444E2B22"/>
    <w:rsid w:val="44F447F5"/>
    <w:rsid w:val="465A882D"/>
    <w:rsid w:val="46CC12E2"/>
    <w:rsid w:val="491F70B0"/>
    <w:rsid w:val="4E54588E"/>
    <w:rsid w:val="50201796"/>
    <w:rsid w:val="524C1871"/>
    <w:rsid w:val="555E26EF"/>
    <w:rsid w:val="55BF1D6C"/>
    <w:rsid w:val="5C350E89"/>
    <w:rsid w:val="5C50F1CA"/>
    <w:rsid w:val="5C80BEC9"/>
    <w:rsid w:val="6B123DD8"/>
    <w:rsid w:val="7002C451"/>
    <w:rsid w:val="70F83FBB"/>
    <w:rsid w:val="71F855D0"/>
    <w:rsid w:val="79B6AD94"/>
    <w:rsid w:val="7FDE3B9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0304A63-7255-4343-97FE-C03B5FE4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0D4"/>
    <w:pPr>
      <w:widowControl w:val="0"/>
      <w:suppressAutoHyphens/>
      <w:autoSpaceDE w:val="0"/>
    </w:pPr>
    <w:rPr>
      <w:rFonts w:ascii="Arial" w:hAnsi="Arial" w:cs="Arial"/>
      <w:shd w:val="clear" w:color="auto" w:fill="FFFFFF"/>
      <w:lang w:val="es-ES" w:eastAsia="ar-SA"/>
    </w:rPr>
  </w:style>
  <w:style w:type="paragraph" w:styleId="Ttulo1">
    <w:name w:val="heading 1"/>
    <w:basedOn w:val="Normal"/>
    <w:next w:val="Normal"/>
    <w:link w:val="Ttulo1Car"/>
    <w:uiPriority w:val="9"/>
    <w:qFormat/>
    <w:rsid w:val="00A030D4"/>
    <w:pPr>
      <w:keepNext/>
      <w:tabs>
        <w:tab w:val="num" w:pos="0"/>
      </w:tabs>
      <w:ind w:left="432" w:hanging="432"/>
      <w:outlineLvl w:val="0"/>
    </w:pPr>
    <w:rPr>
      <w:sz w:val="24"/>
      <w:szCs w:val="24"/>
    </w:rPr>
  </w:style>
  <w:style w:type="paragraph" w:styleId="Ttulo2">
    <w:name w:val="heading 2"/>
    <w:basedOn w:val="Normal"/>
    <w:next w:val="Normal"/>
    <w:link w:val="Ttulo2Car"/>
    <w:uiPriority w:val="9"/>
    <w:qFormat/>
    <w:rsid w:val="00A030D4"/>
    <w:pPr>
      <w:keepNext/>
      <w:tabs>
        <w:tab w:val="num" w:pos="0"/>
      </w:tabs>
      <w:ind w:left="576" w:hanging="576"/>
      <w:jc w:val="both"/>
      <w:outlineLvl w:val="1"/>
    </w:pPr>
    <w:rPr>
      <w:b/>
      <w:bCs/>
      <w:i/>
      <w:iCs/>
      <w:sz w:val="28"/>
      <w:szCs w:val="28"/>
    </w:rPr>
  </w:style>
  <w:style w:type="paragraph" w:styleId="Ttulo3">
    <w:name w:val="heading 3"/>
    <w:basedOn w:val="Normal"/>
    <w:next w:val="Normal"/>
    <w:link w:val="Ttulo3Car"/>
    <w:uiPriority w:val="9"/>
    <w:qFormat/>
    <w:rsid w:val="00A030D4"/>
    <w:pPr>
      <w:keepNext/>
      <w:tabs>
        <w:tab w:val="num" w:pos="0"/>
      </w:tabs>
      <w:ind w:left="720" w:hanging="720"/>
      <w:jc w:val="both"/>
      <w:outlineLvl w:val="2"/>
    </w:pPr>
    <w:rPr>
      <w:rFonts w:ascii="Bookman Old Style" w:hAnsi="Bookman Old Style" w:cs="Bookman Old Style"/>
      <w:i/>
      <w:iCs/>
      <w:sz w:val="18"/>
      <w:szCs w:val="18"/>
    </w:rPr>
  </w:style>
  <w:style w:type="paragraph" w:styleId="Ttulo4">
    <w:name w:val="heading 4"/>
    <w:basedOn w:val="Normal"/>
    <w:next w:val="Normal"/>
    <w:link w:val="Ttulo4Car"/>
    <w:uiPriority w:val="9"/>
    <w:qFormat/>
    <w:rsid w:val="00A030D4"/>
    <w:pPr>
      <w:keepNext/>
      <w:tabs>
        <w:tab w:val="num" w:pos="0"/>
      </w:tabs>
      <w:ind w:left="864" w:hanging="864"/>
      <w:jc w:val="both"/>
      <w:outlineLvl w:val="3"/>
    </w:pPr>
    <w:rPr>
      <w:rFonts w:ascii="Helv" w:hAnsi="Helv" w:cs="Helv"/>
      <w:i/>
      <w:iCs/>
      <w:sz w:val="22"/>
      <w:szCs w:val="22"/>
    </w:rPr>
  </w:style>
  <w:style w:type="paragraph" w:styleId="Ttulo5">
    <w:name w:val="heading 5"/>
    <w:basedOn w:val="Normal"/>
    <w:next w:val="Normal"/>
    <w:link w:val="Ttulo5Car"/>
    <w:uiPriority w:val="9"/>
    <w:qFormat/>
    <w:rsid w:val="00A030D4"/>
    <w:pPr>
      <w:keepNext/>
      <w:tabs>
        <w:tab w:val="num" w:pos="0"/>
      </w:tabs>
      <w:ind w:left="1008" w:hanging="1008"/>
      <w:jc w:val="center"/>
      <w:outlineLvl w:val="4"/>
    </w:pPr>
    <w:rPr>
      <w:rFonts w:ascii="Bookman Old Style" w:hAnsi="Bookman Old Style" w:cs="Bookman Old Style"/>
      <w:b/>
      <w:bCs/>
      <w:i/>
      <w:iCs/>
      <w:sz w:val="24"/>
      <w:szCs w:val="24"/>
    </w:rPr>
  </w:style>
  <w:style w:type="paragraph" w:styleId="Ttulo6">
    <w:name w:val="heading 6"/>
    <w:basedOn w:val="Normal"/>
    <w:next w:val="Normal"/>
    <w:link w:val="Ttulo6Car"/>
    <w:uiPriority w:val="9"/>
    <w:qFormat/>
    <w:rsid w:val="00A030D4"/>
    <w:pPr>
      <w:keepNext/>
      <w:tabs>
        <w:tab w:val="num" w:pos="0"/>
      </w:tabs>
      <w:ind w:left="1152" w:hanging="1152"/>
      <w:jc w:val="center"/>
      <w:outlineLvl w:val="5"/>
    </w:pPr>
    <w:rPr>
      <w:rFonts w:ascii="Verdana" w:hAnsi="Verdana" w:cs="Verdana"/>
      <w:b/>
      <w:bCs/>
      <w:i/>
      <w:iCs/>
      <w:sz w:val="24"/>
      <w:szCs w:val="24"/>
    </w:rPr>
  </w:style>
  <w:style w:type="paragraph" w:styleId="Ttulo7">
    <w:name w:val="heading 7"/>
    <w:basedOn w:val="Normal"/>
    <w:next w:val="Normal"/>
    <w:link w:val="Ttulo7Car"/>
    <w:uiPriority w:val="9"/>
    <w:qFormat/>
    <w:rsid w:val="00A030D4"/>
    <w:pPr>
      <w:keepNext/>
      <w:tabs>
        <w:tab w:val="num" w:pos="0"/>
      </w:tabs>
      <w:ind w:left="1296" w:hanging="1296"/>
      <w:jc w:val="center"/>
      <w:outlineLvl w:val="6"/>
    </w:pPr>
    <w:rPr>
      <w:b/>
      <w:bCs/>
      <w:sz w:val="24"/>
      <w:szCs w:val="24"/>
    </w:rPr>
  </w:style>
  <w:style w:type="paragraph" w:styleId="Ttulo8">
    <w:name w:val="heading 8"/>
    <w:basedOn w:val="Normal"/>
    <w:next w:val="Normal"/>
    <w:link w:val="Ttulo8Car"/>
    <w:uiPriority w:val="9"/>
    <w:qFormat/>
    <w:rsid w:val="00A030D4"/>
    <w:pPr>
      <w:keepNext/>
      <w:tabs>
        <w:tab w:val="num" w:pos="0"/>
      </w:tabs>
      <w:ind w:left="1440" w:hanging="1440"/>
      <w:jc w:val="both"/>
      <w:outlineLvl w:val="7"/>
    </w:pPr>
    <w:rPr>
      <w:i/>
      <w:iCs/>
      <w:sz w:val="24"/>
      <w:szCs w:val="24"/>
    </w:rPr>
  </w:style>
  <w:style w:type="paragraph" w:styleId="Ttulo9">
    <w:name w:val="heading 9"/>
    <w:basedOn w:val="Normal"/>
    <w:next w:val="Normal"/>
    <w:link w:val="Ttulo9Car"/>
    <w:uiPriority w:val="9"/>
    <w:qFormat/>
    <w:rsid w:val="00A030D4"/>
    <w:pPr>
      <w:keepNext/>
      <w:tabs>
        <w:tab w:val="num" w:pos="0"/>
      </w:tabs>
      <w:ind w:left="1584" w:hanging="1584"/>
      <w:jc w:val="right"/>
      <w:outlineLvl w:val="8"/>
    </w:pPr>
    <w:rPr>
      <w:rFonts w:ascii="Bookman Old Style" w:hAnsi="Bookman Old Style" w:cs="Bookman Old Style"/>
      <w:b/>
      <w:bCs/>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A030D4"/>
    <w:rPr>
      <w:rFonts w:ascii="Arial" w:hAnsi="Arial"/>
      <w:sz w:val="24"/>
      <w:shd w:val="clear" w:color="auto" w:fill="FFFFFF"/>
      <w:lang w:val="es-ES" w:eastAsia="x-none"/>
    </w:rPr>
  </w:style>
  <w:style w:type="character" w:customStyle="1" w:styleId="Ttulo2Car">
    <w:name w:val="Título 2 Car"/>
    <w:link w:val="Ttulo2"/>
    <w:uiPriority w:val="9"/>
    <w:rsid w:val="00A030D4"/>
    <w:rPr>
      <w:rFonts w:ascii="Arial" w:hAnsi="Arial"/>
      <w:b/>
      <w:i/>
      <w:sz w:val="28"/>
      <w:shd w:val="clear" w:color="auto" w:fill="FFFFFF"/>
      <w:lang w:val="es-ES" w:eastAsia="x-none"/>
    </w:rPr>
  </w:style>
  <w:style w:type="character" w:customStyle="1" w:styleId="Ttulo3Car">
    <w:name w:val="Título 3 Car"/>
    <w:link w:val="Ttulo3"/>
    <w:uiPriority w:val="9"/>
    <w:semiHidden/>
    <w:rsid w:val="00E50041"/>
    <w:rPr>
      <w:rFonts w:ascii="Cambria" w:eastAsia="Times New Roman" w:hAnsi="Cambria" w:cs="Times New Roman"/>
      <w:b/>
      <w:bCs/>
      <w:sz w:val="26"/>
      <w:szCs w:val="26"/>
      <w:lang w:val="es-ES" w:eastAsia="ar-SA"/>
    </w:rPr>
  </w:style>
  <w:style w:type="character" w:customStyle="1" w:styleId="Ttulo4Car">
    <w:name w:val="Título 4 Car"/>
    <w:link w:val="Ttulo4"/>
    <w:uiPriority w:val="9"/>
    <w:semiHidden/>
    <w:rsid w:val="00E50041"/>
    <w:rPr>
      <w:rFonts w:ascii="Calibri" w:eastAsia="Times New Roman" w:hAnsi="Calibri" w:cs="Times New Roman"/>
      <w:b/>
      <w:bCs/>
      <w:sz w:val="28"/>
      <w:szCs w:val="28"/>
      <w:lang w:val="es-ES" w:eastAsia="ar-SA"/>
    </w:rPr>
  </w:style>
  <w:style w:type="character" w:customStyle="1" w:styleId="Ttulo5Car">
    <w:name w:val="Título 5 Car"/>
    <w:link w:val="Ttulo5"/>
    <w:uiPriority w:val="9"/>
    <w:semiHidden/>
    <w:rsid w:val="00E50041"/>
    <w:rPr>
      <w:rFonts w:ascii="Calibri" w:eastAsia="Times New Roman" w:hAnsi="Calibri" w:cs="Times New Roman"/>
      <w:b/>
      <w:bCs/>
      <w:i/>
      <w:iCs/>
      <w:sz w:val="26"/>
      <w:szCs w:val="26"/>
      <w:lang w:val="es-ES" w:eastAsia="ar-SA"/>
    </w:rPr>
  </w:style>
  <w:style w:type="character" w:customStyle="1" w:styleId="Ttulo6Car">
    <w:name w:val="Título 6 Car"/>
    <w:link w:val="Ttulo6"/>
    <w:uiPriority w:val="9"/>
    <w:semiHidden/>
    <w:rsid w:val="00E50041"/>
    <w:rPr>
      <w:rFonts w:ascii="Calibri" w:eastAsia="Times New Roman" w:hAnsi="Calibri" w:cs="Times New Roman"/>
      <w:b/>
      <w:bCs/>
      <w:sz w:val="22"/>
      <w:szCs w:val="22"/>
      <w:lang w:val="es-ES" w:eastAsia="ar-SA"/>
    </w:rPr>
  </w:style>
  <w:style w:type="character" w:customStyle="1" w:styleId="Ttulo7Car">
    <w:name w:val="Título 7 Car"/>
    <w:link w:val="Ttulo7"/>
    <w:uiPriority w:val="9"/>
    <w:semiHidden/>
    <w:rsid w:val="00E50041"/>
    <w:rPr>
      <w:rFonts w:ascii="Calibri" w:eastAsia="Times New Roman" w:hAnsi="Calibri" w:cs="Times New Roman"/>
      <w:sz w:val="24"/>
      <w:szCs w:val="24"/>
      <w:lang w:val="es-ES" w:eastAsia="ar-SA"/>
    </w:rPr>
  </w:style>
  <w:style w:type="character" w:customStyle="1" w:styleId="Ttulo8Car">
    <w:name w:val="Título 8 Car"/>
    <w:link w:val="Ttulo8"/>
    <w:uiPriority w:val="9"/>
    <w:semiHidden/>
    <w:rsid w:val="00E50041"/>
    <w:rPr>
      <w:rFonts w:ascii="Calibri" w:eastAsia="Times New Roman" w:hAnsi="Calibri" w:cs="Times New Roman"/>
      <w:i/>
      <w:iCs/>
      <w:sz w:val="24"/>
      <w:szCs w:val="24"/>
      <w:lang w:val="es-ES" w:eastAsia="ar-SA"/>
    </w:rPr>
  </w:style>
  <w:style w:type="character" w:customStyle="1" w:styleId="Ttulo9Car">
    <w:name w:val="Título 9 Car"/>
    <w:link w:val="Ttulo9"/>
    <w:uiPriority w:val="9"/>
    <w:semiHidden/>
    <w:rsid w:val="00E50041"/>
    <w:rPr>
      <w:rFonts w:ascii="Cambria" w:eastAsia="Times New Roman" w:hAnsi="Cambria" w:cs="Times New Roman"/>
      <w:sz w:val="22"/>
      <w:szCs w:val="22"/>
      <w:lang w:val="es-ES" w:eastAsia="ar-SA"/>
    </w:rPr>
  </w:style>
  <w:style w:type="character" w:customStyle="1" w:styleId="WW8Num1z0">
    <w:name w:val="WW8Num1z0"/>
    <w:rsid w:val="00A030D4"/>
    <w:rPr>
      <w:rFonts w:ascii="Century Gothic" w:hAnsi="Century Gothic"/>
      <w:sz w:val="22"/>
      <w:lang w:val="es-CR" w:eastAsia="x-none"/>
    </w:rPr>
  </w:style>
  <w:style w:type="character" w:customStyle="1" w:styleId="WW8Num1z2">
    <w:name w:val="WW8Num1z2"/>
    <w:rsid w:val="00A030D4"/>
    <w:rPr>
      <w:rFonts w:ascii="Symbol" w:hAnsi="Symbol"/>
    </w:rPr>
  </w:style>
  <w:style w:type="character" w:customStyle="1" w:styleId="WW8Num2z0">
    <w:name w:val="WW8Num2z0"/>
    <w:rsid w:val="00A030D4"/>
    <w:rPr>
      <w:rFonts w:ascii="Arial Narrow" w:hAnsi="Arial Narrow"/>
      <w:b/>
      <w:sz w:val="24"/>
    </w:rPr>
  </w:style>
  <w:style w:type="character" w:customStyle="1" w:styleId="WW8Num2z1">
    <w:name w:val="WW8Num2z1"/>
    <w:rsid w:val="00A030D4"/>
    <w:rPr>
      <w:rFonts w:ascii="Symbol" w:hAnsi="Symbol"/>
      <w:b/>
      <w:sz w:val="24"/>
    </w:rPr>
  </w:style>
  <w:style w:type="character" w:customStyle="1" w:styleId="WW8Num2z2">
    <w:name w:val="WW8Num2z2"/>
    <w:rsid w:val="00A030D4"/>
    <w:rPr>
      <w:rFonts w:ascii="Symbol" w:hAnsi="Symbol"/>
    </w:rPr>
  </w:style>
  <w:style w:type="character" w:customStyle="1" w:styleId="WW8Num4z0">
    <w:name w:val="WW8Num4z0"/>
    <w:rsid w:val="00A030D4"/>
    <w:rPr>
      <w:rFonts w:ascii="Arial" w:hAnsi="Arial"/>
      <w:sz w:val="20"/>
    </w:rPr>
  </w:style>
  <w:style w:type="character" w:customStyle="1" w:styleId="WW8Num5z0">
    <w:name w:val="WW8Num5z0"/>
    <w:rsid w:val="00A030D4"/>
    <w:rPr>
      <w:rFonts w:ascii="Arial" w:hAnsi="Arial"/>
      <w:b/>
      <w:sz w:val="20"/>
      <w:lang w:val="es-CR" w:eastAsia="x-none"/>
    </w:rPr>
  </w:style>
  <w:style w:type="character" w:customStyle="1" w:styleId="Absatz-Standardschriftart">
    <w:name w:val="Absatz-Standardschriftart"/>
    <w:rsid w:val="00A030D4"/>
  </w:style>
  <w:style w:type="character" w:customStyle="1" w:styleId="WW-Absatz-Standardschriftart">
    <w:name w:val="WW-Absatz-Standardschriftart"/>
    <w:rsid w:val="00A030D4"/>
  </w:style>
  <w:style w:type="character" w:customStyle="1" w:styleId="WW-Absatz-Standardschriftart1">
    <w:name w:val="WW-Absatz-Standardschriftart1"/>
    <w:rsid w:val="00A030D4"/>
  </w:style>
  <w:style w:type="character" w:customStyle="1" w:styleId="WW-Absatz-Standardschriftart11">
    <w:name w:val="WW-Absatz-Standardschriftart11"/>
    <w:rsid w:val="00A030D4"/>
  </w:style>
  <w:style w:type="character" w:customStyle="1" w:styleId="WW-Absatz-Standardschriftart111">
    <w:name w:val="WW-Absatz-Standardschriftart111"/>
    <w:rsid w:val="00A030D4"/>
  </w:style>
  <w:style w:type="character" w:customStyle="1" w:styleId="WW-Absatz-Standardschriftart1111">
    <w:name w:val="WW-Absatz-Standardschriftart1111"/>
    <w:rsid w:val="00A030D4"/>
  </w:style>
  <w:style w:type="character" w:customStyle="1" w:styleId="WW-Absatz-Standardschriftart11111">
    <w:name w:val="WW-Absatz-Standardschriftart11111"/>
    <w:rsid w:val="00A030D4"/>
  </w:style>
  <w:style w:type="character" w:customStyle="1" w:styleId="WW-Absatz-Standardschriftart111111">
    <w:name w:val="WW-Absatz-Standardschriftart111111"/>
    <w:rsid w:val="00A030D4"/>
  </w:style>
  <w:style w:type="character" w:customStyle="1" w:styleId="WW-Absatz-Standardschriftart1111111">
    <w:name w:val="WW-Absatz-Standardschriftart1111111"/>
    <w:rsid w:val="00A030D4"/>
  </w:style>
  <w:style w:type="character" w:customStyle="1" w:styleId="Fuentedeprrafopredeter7">
    <w:name w:val="Fuente de párrafo predeter.7"/>
    <w:rsid w:val="00A030D4"/>
  </w:style>
  <w:style w:type="character" w:customStyle="1" w:styleId="WW-Absatz-Standardschriftart11111111">
    <w:name w:val="WW-Absatz-Standardschriftart11111111"/>
    <w:rsid w:val="00A030D4"/>
  </w:style>
  <w:style w:type="character" w:customStyle="1" w:styleId="WW-Absatz-Standardschriftart111111111">
    <w:name w:val="WW-Absatz-Standardschriftart111111111"/>
    <w:rsid w:val="00A030D4"/>
  </w:style>
  <w:style w:type="character" w:customStyle="1" w:styleId="WW-Absatz-Standardschriftart1111111111">
    <w:name w:val="WW-Absatz-Standardschriftart1111111111"/>
    <w:rsid w:val="00A030D4"/>
  </w:style>
  <w:style w:type="character" w:customStyle="1" w:styleId="WW-Absatz-Standardschriftart11111111111">
    <w:name w:val="WW-Absatz-Standardschriftart11111111111"/>
    <w:rsid w:val="00A030D4"/>
  </w:style>
  <w:style w:type="character" w:customStyle="1" w:styleId="Fuentedeprrafopredeter6">
    <w:name w:val="Fuente de párrafo predeter.6"/>
    <w:rsid w:val="00A030D4"/>
  </w:style>
  <w:style w:type="character" w:customStyle="1" w:styleId="WW-Absatz-Standardschriftart111111111111">
    <w:name w:val="WW-Absatz-Standardschriftart111111111111"/>
    <w:rsid w:val="00A030D4"/>
  </w:style>
  <w:style w:type="character" w:customStyle="1" w:styleId="WW-Absatz-Standardschriftart1111111111111">
    <w:name w:val="WW-Absatz-Standardschriftart1111111111111"/>
    <w:rsid w:val="00A030D4"/>
  </w:style>
  <w:style w:type="character" w:customStyle="1" w:styleId="WW-Absatz-Standardschriftart11111111111111">
    <w:name w:val="WW-Absatz-Standardschriftart11111111111111"/>
    <w:rsid w:val="00A030D4"/>
  </w:style>
  <w:style w:type="character" w:customStyle="1" w:styleId="WW-Absatz-Standardschriftart111111111111111">
    <w:name w:val="WW-Absatz-Standardschriftart111111111111111"/>
    <w:rsid w:val="00A030D4"/>
  </w:style>
  <w:style w:type="character" w:customStyle="1" w:styleId="WW-Absatz-Standardschriftart1111111111111111">
    <w:name w:val="WW-Absatz-Standardschriftart1111111111111111"/>
    <w:rsid w:val="00A030D4"/>
  </w:style>
  <w:style w:type="character" w:customStyle="1" w:styleId="Fuentedeprrafopredeter5">
    <w:name w:val="Fuente de párrafo predeter.5"/>
    <w:rsid w:val="00A030D4"/>
  </w:style>
  <w:style w:type="character" w:customStyle="1" w:styleId="WW-Absatz-Standardschriftart11111111111111111">
    <w:name w:val="WW-Absatz-Standardschriftart11111111111111111"/>
    <w:rsid w:val="00A030D4"/>
  </w:style>
  <w:style w:type="character" w:customStyle="1" w:styleId="WW8Num1z1">
    <w:name w:val="WW8Num1z1"/>
    <w:rsid w:val="00A030D4"/>
  </w:style>
  <w:style w:type="character" w:customStyle="1" w:styleId="WW8Num1z3">
    <w:name w:val="WW8Num1z3"/>
    <w:rsid w:val="00A030D4"/>
  </w:style>
  <w:style w:type="character" w:customStyle="1" w:styleId="WW8Num1z4">
    <w:name w:val="WW8Num1z4"/>
    <w:rsid w:val="00A030D4"/>
  </w:style>
  <w:style w:type="character" w:customStyle="1" w:styleId="WW8Num1z5">
    <w:name w:val="WW8Num1z5"/>
    <w:rsid w:val="00A030D4"/>
  </w:style>
  <w:style w:type="character" w:customStyle="1" w:styleId="WW8Num1z6">
    <w:name w:val="WW8Num1z6"/>
    <w:rsid w:val="00A030D4"/>
  </w:style>
  <w:style w:type="character" w:customStyle="1" w:styleId="WW8Num1z7">
    <w:name w:val="WW8Num1z7"/>
    <w:rsid w:val="00A030D4"/>
  </w:style>
  <w:style w:type="character" w:customStyle="1" w:styleId="WW8Num1z8">
    <w:name w:val="WW8Num1z8"/>
    <w:rsid w:val="00A030D4"/>
  </w:style>
  <w:style w:type="character" w:customStyle="1" w:styleId="WW8Num2z3">
    <w:name w:val="WW8Num2z3"/>
    <w:rsid w:val="00A030D4"/>
  </w:style>
  <w:style w:type="character" w:customStyle="1" w:styleId="WW8Num2z4">
    <w:name w:val="WW8Num2z4"/>
    <w:rsid w:val="00A030D4"/>
  </w:style>
  <w:style w:type="character" w:customStyle="1" w:styleId="WW8Num2z5">
    <w:name w:val="WW8Num2z5"/>
    <w:rsid w:val="00A030D4"/>
  </w:style>
  <w:style w:type="character" w:customStyle="1" w:styleId="WW8Num2z6">
    <w:name w:val="WW8Num2z6"/>
    <w:rsid w:val="00A030D4"/>
  </w:style>
  <w:style w:type="character" w:customStyle="1" w:styleId="WW8Num2z7">
    <w:name w:val="WW8Num2z7"/>
    <w:rsid w:val="00A030D4"/>
  </w:style>
  <w:style w:type="character" w:customStyle="1" w:styleId="WW8Num2z8">
    <w:name w:val="WW8Num2z8"/>
    <w:rsid w:val="00A030D4"/>
  </w:style>
  <w:style w:type="character" w:customStyle="1" w:styleId="WW8Num3z0">
    <w:name w:val="WW8Num3z0"/>
    <w:rsid w:val="00A030D4"/>
    <w:rPr>
      <w:rFonts w:ascii="Arial" w:hAnsi="Arial"/>
      <w:i/>
      <w:color w:val="0000FF"/>
      <w:sz w:val="20"/>
      <w:lang w:val="es-CR" w:eastAsia="x-none"/>
    </w:rPr>
  </w:style>
  <w:style w:type="character" w:customStyle="1" w:styleId="WW8Num3z1">
    <w:name w:val="WW8Num3z1"/>
    <w:rsid w:val="00A030D4"/>
    <w:rPr>
      <w:rFonts w:ascii="Symbol" w:hAnsi="Symbol"/>
      <w:b/>
      <w:sz w:val="24"/>
      <w:lang w:val="es-CR" w:eastAsia="x-none"/>
    </w:rPr>
  </w:style>
  <w:style w:type="character" w:customStyle="1" w:styleId="WW8Num3z2">
    <w:name w:val="WW8Num3z2"/>
    <w:rsid w:val="00A030D4"/>
    <w:rPr>
      <w:rFonts w:ascii="Symbol" w:hAnsi="Symbol"/>
    </w:rPr>
  </w:style>
  <w:style w:type="character" w:customStyle="1" w:styleId="WW8Num3z3">
    <w:name w:val="WW8Num3z3"/>
    <w:rsid w:val="00A030D4"/>
  </w:style>
  <w:style w:type="character" w:customStyle="1" w:styleId="WW8Num3z4">
    <w:name w:val="WW8Num3z4"/>
    <w:rsid w:val="00A030D4"/>
  </w:style>
  <w:style w:type="character" w:customStyle="1" w:styleId="WW8Num3z5">
    <w:name w:val="WW8Num3z5"/>
    <w:rsid w:val="00A030D4"/>
  </w:style>
  <w:style w:type="character" w:customStyle="1" w:styleId="WW8Num3z6">
    <w:name w:val="WW8Num3z6"/>
    <w:rsid w:val="00A030D4"/>
  </w:style>
  <w:style w:type="character" w:customStyle="1" w:styleId="WW8Num3z7">
    <w:name w:val="WW8Num3z7"/>
    <w:rsid w:val="00A030D4"/>
  </w:style>
  <w:style w:type="character" w:customStyle="1" w:styleId="WW8Num3z8">
    <w:name w:val="WW8Num3z8"/>
    <w:rsid w:val="00A030D4"/>
  </w:style>
  <w:style w:type="character" w:customStyle="1" w:styleId="WW8Num4z1">
    <w:name w:val="WW8Num4z1"/>
    <w:rsid w:val="00A030D4"/>
  </w:style>
  <w:style w:type="character" w:customStyle="1" w:styleId="WW8Num4z2">
    <w:name w:val="WW8Num4z2"/>
    <w:rsid w:val="00A030D4"/>
  </w:style>
  <w:style w:type="character" w:customStyle="1" w:styleId="WW8Num4z3">
    <w:name w:val="WW8Num4z3"/>
    <w:rsid w:val="00A030D4"/>
  </w:style>
  <w:style w:type="character" w:customStyle="1" w:styleId="WW8Num4z4">
    <w:name w:val="WW8Num4z4"/>
    <w:rsid w:val="00A030D4"/>
  </w:style>
  <w:style w:type="character" w:customStyle="1" w:styleId="WW8Num4z5">
    <w:name w:val="WW8Num4z5"/>
    <w:rsid w:val="00A030D4"/>
  </w:style>
  <w:style w:type="character" w:customStyle="1" w:styleId="WW8Num4z6">
    <w:name w:val="WW8Num4z6"/>
    <w:rsid w:val="00A030D4"/>
  </w:style>
  <w:style w:type="character" w:customStyle="1" w:styleId="WW8Num4z7">
    <w:name w:val="WW8Num4z7"/>
    <w:rsid w:val="00A030D4"/>
  </w:style>
  <w:style w:type="character" w:customStyle="1" w:styleId="WW8Num4z8">
    <w:name w:val="WW8Num4z8"/>
    <w:rsid w:val="00A030D4"/>
  </w:style>
  <w:style w:type="character" w:customStyle="1" w:styleId="Fuentedeprrafopredeter4">
    <w:name w:val="Fuente de párrafo predeter.4"/>
    <w:rsid w:val="00A030D4"/>
  </w:style>
  <w:style w:type="character" w:customStyle="1" w:styleId="WW8Num5z1">
    <w:name w:val="WW8Num5z1"/>
    <w:rsid w:val="00A030D4"/>
  </w:style>
  <w:style w:type="character" w:customStyle="1" w:styleId="WW8Num5z2">
    <w:name w:val="WW8Num5z2"/>
    <w:rsid w:val="00A030D4"/>
  </w:style>
  <w:style w:type="character" w:customStyle="1" w:styleId="WW8Num5z3">
    <w:name w:val="WW8Num5z3"/>
    <w:rsid w:val="00A030D4"/>
  </w:style>
  <w:style w:type="character" w:customStyle="1" w:styleId="WW8Num5z4">
    <w:name w:val="WW8Num5z4"/>
    <w:rsid w:val="00A030D4"/>
  </w:style>
  <w:style w:type="character" w:customStyle="1" w:styleId="WW8Num5z5">
    <w:name w:val="WW8Num5z5"/>
    <w:rsid w:val="00A030D4"/>
  </w:style>
  <w:style w:type="character" w:customStyle="1" w:styleId="WW8Num5z6">
    <w:name w:val="WW8Num5z6"/>
    <w:rsid w:val="00A030D4"/>
  </w:style>
  <w:style w:type="character" w:customStyle="1" w:styleId="WW8Num5z7">
    <w:name w:val="WW8Num5z7"/>
    <w:rsid w:val="00A030D4"/>
  </w:style>
  <w:style w:type="character" w:customStyle="1" w:styleId="WW8Num5z8">
    <w:name w:val="WW8Num5z8"/>
    <w:rsid w:val="00A030D4"/>
  </w:style>
  <w:style w:type="character" w:customStyle="1" w:styleId="Fuentedeprrafopredeter3">
    <w:name w:val="Fuente de párrafo predeter.3"/>
    <w:rsid w:val="00A030D4"/>
  </w:style>
  <w:style w:type="character" w:customStyle="1" w:styleId="Fuentedeprrafopredeter2">
    <w:name w:val="Fuente de párrafo predeter.2"/>
    <w:rsid w:val="00A030D4"/>
  </w:style>
  <w:style w:type="character" w:customStyle="1" w:styleId="WW-Absatz-Standardschriftart111111111111111111">
    <w:name w:val="WW-Absatz-Standardschriftart111111111111111111"/>
    <w:rsid w:val="00A030D4"/>
  </w:style>
  <w:style w:type="character" w:customStyle="1" w:styleId="WW8Num6z0">
    <w:name w:val="WW8Num6z0"/>
    <w:rsid w:val="00A030D4"/>
    <w:rPr>
      <w:rFonts w:ascii="Arial" w:hAnsi="Arial"/>
      <w:sz w:val="20"/>
    </w:rPr>
  </w:style>
  <w:style w:type="character" w:customStyle="1" w:styleId="WW8Num7z0">
    <w:name w:val="WW8Num7z0"/>
    <w:rsid w:val="00A030D4"/>
    <w:rPr>
      <w:rFonts w:ascii="Arial" w:hAnsi="Arial"/>
      <w:sz w:val="20"/>
    </w:rPr>
  </w:style>
  <w:style w:type="character" w:customStyle="1" w:styleId="WW8Num8z0">
    <w:name w:val="WW8Num8z0"/>
    <w:rsid w:val="00A030D4"/>
    <w:rPr>
      <w:rFonts w:ascii="Arial" w:hAnsi="Arial"/>
      <w:sz w:val="20"/>
    </w:rPr>
  </w:style>
  <w:style w:type="character" w:customStyle="1" w:styleId="WW8Num9z0">
    <w:name w:val="WW8Num9z0"/>
    <w:rsid w:val="00A030D4"/>
    <w:rPr>
      <w:rFonts w:ascii="Arial" w:hAnsi="Arial"/>
      <w:sz w:val="20"/>
    </w:rPr>
  </w:style>
  <w:style w:type="character" w:customStyle="1" w:styleId="WW8Num10z0">
    <w:name w:val="WW8Num10z0"/>
    <w:rsid w:val="00A030D4"/>
    <w:rPr>
      <w:rFonts w:ascii="Arial" w:hAnsi="Arial"/>
      <w:sz w:val="20"/>
    </w:rPr>
  </w:style>
  <w:style w:type="character" w:customStyle="1" w:styleId="WW8Num11z0">
    <w:name w:val="WW8Num11z0"/>
    <w:rsid w:val="00A030D4"/>
    <w:rPr>
      <w:rFonts w:ascii="Arial" w:hAnsi="Arial"/>
      <w:sz w:val="20"/>
    </w:rPr>
  </w:style>
  <w:style w:type="character" w:customStyle="1" w:styleId="WW8Num12z0">
    <w:name w:val="WW8Num12z0"/>
    <w:rsid w:val="00A030D4"/>
    <w:rPr>
      <w:rFonts w:ascii="Arial" w:hAnsi="Arial"/>
      <w:sz w:val="20"/>
    </w:rPr>
  </w:style>
  <w:style w:type="character" w:customStyle="1" w:styleId="WW8Num13z0">
    <w:name w:val="WW8Num13z0"/>
    <w:rsid w:val="00A030D4"/>
    <w:rPr>
      <w:rFonts w:ascii="Arial" w:hAnsi="Arial"/>
      <w:sz w:val="20"/>
    </w:rPr>
  </w:style>
  <w:style w:type="character" w:customStyle="1" w:styleId="WW8Num14z0">
    <w:name w:val="WW8Num14z0"/>
    <w:rsid w:val="00A030D4"/>
    <w:rPr>
      <w:rFonts w:ascii="Arial" w:hAnsi="Arial"/>
      <w:sz w:val="20"/>
    </w:rPr>
  </w:style>
  <w:style w:type="character" w:customStyle="1" w:styleId="WW8Num15z0">
    <w:name w:val="WW8Num15z0"/>
    <w:rsid w:val="00A030D4"/>
    <w:rPr>
      <w:rFonts w:ascii="Arial" w:hAnsi="Arial"/>
      <w:sz w:val="20"/>
    </w:rPr>
  </w:style>
  <w:style w:type="character" w:customStyle="1" w:styleId="WW8Num16z0">
    <w:name w:val="WW8Num16z0"/>
    <w:rsid w:val="00A030D4"/>
    <w:rPr>
      <w:rFonts w:ascii="Arial" w:hAnsi="Arial"/>
      <w:sz w:val="20"/>
    </w:rPr>
  </w:style>
  <w:style w:type="character" w:customStyle="1" w:styleId="WW8Num17z0">
    <w:name w:val="WW8Num17z0"/>
    <w:rsid w:val="00A030D4"/>
    <w:rPr>
      <w:rFonts w:ascii="Arial" w:hAnsi="Arial"/>
      <w:sz w:val="20"/>
    </w:rPr>
  </w:style>
  <w:style w:type="character" w:customStyle="1" w:styleId="WW8Num18z0">
    <w:name w:val="WW8Num18z0"/>
    <w:rsid w:val="00A030D4"/>
    <w:rPr>
      <w:rFonts w:ascii="Arial" w:hAnsi="Arial"/>
      <w:sz w:val="20"/>
    </w:rPr>
  </w:style>
  <w:style w:type="character" w:customStyle="1" w:styleId="WW8Num19z0">
    <w:name w:val="WW8Num19z0"/>
    <w:rsid w:val="00A030D4"/>
    <w:rPr>
      <w:rFonts w:ascii="Arial" w:hAnsi="Arial"/>
      <w:sz w:val="20"/>
    </w:rPr>
  </w:style>
  <w:style w:type="character" w:customStyle="1" w:styleId="WW8Num20z0">
    <w:name w:val="WW8Num20z0"/>
    <w:rsid w:val="00A030D4"/>
    <w:rPr>
      <w:rFonts w:ascii="Arial" w:hAnsi="Arial"/>
      <w:sz w:val="20"/>
    </w:rPr>
  </w:style>
  <w:style w:type="character" w:customStyle="1" w:styleId="WW8Num21z0">
    <w:name w:val="WW8Num21z0"/>
    <w:rsid w:val="00A030D4"/>
    <w:rPr>
      <w:rFonts w:ascii="Arial" w:hAnsi="Arial"/>
      <w:sz w:val="20"/>
    </w:rPr>
  </w:style>
  <w:style w:type="character" w:customStyle="1" w:styleId="WW8Num22z0">
    <w:name w:val="WW8Num22z0"/>
    <w:rsid w:val="00A030D4"/>
    <w:rPr>
      <w:rFonts w:ascii="Arial" w:hAnsi="Arial"/>
      <w:sz w:val="20"/>
    </w:rPr>
  </w:style>
  <w:style w:type="character" w:customStyle="1" w:styleId="WW8Num23z0">
    <w:name w:val="WW8Num23z0"/>
    <w:rsid w:val="00A030D4"/>
    <w:rPr>
      <w:rFonts w:ascii="Arial" w:hAnsi="Arial"/>
      <w:sz w:val="20"/>
    </w:rPr>
  </w:style>
  <w:style w:type="character" w:customStyle="1" w:styleId="WW8Num24z0">
    <w:name w:val="WW8Num24z0"/>
    <w:rsid w:val="00A030D4"/>
    <w:rPr>
      <w:rFonts w:ascii="Arial" w:hAnsi="Arial"/>
      <w:sz w:val="20"/>
    </w:rPr>
  </w:style>
  <w:style w:type="character" w:customStyle="1" w:styleId="WW8Num25z0">
    <w:name w:val="WW8Num25z0"/>
    <w:rsid w:val="00A030D4"/>
    <w:rPr>
      <w:rFonts w:ascii="Symbol" w:hAnsi="Symbol"/>
    </w:rPr>
  </w:style>
  <w:style w:type="character" w:customStyle="1" w:styleId="WW8Num25z1">
    <w:name w:val="WW8Num25z1"/>
    <w:rsid w:val="00A030D4"/>
    <w:rPr>
      <w:rFonts w:ascii="Courier New" w:hAnsi="Courier New"/>
    </w:rPr>
  </w:style>
  <w:style w:type="character" w:customStyle="1" w:styleId="WW8Num25z2">
    <w:name w:val="WW8Num25z2"/>
    <w:rsid w:val="00A030D4"/>
    <w:rPr>
      <w:rFonts w:ascii="Wingdings" w:hAnsi="Wingdings"/>
    </w:rPr>
  </w:style>
  <w:style w:type="character" w:customStyle="1" w:styleId="WW8Num26z0">
    <w:name w:val="WW8Num26z0"/>
    <w:rsid w:val="00A030D4"/>
    <w:rPr>
      <w:rFonts w:ascii="Arial" w:hAnsi="Arial"/>
      <w:sz w:val="20"/>
    </w:rPr>
  </w:style>
  <w:style w:type="character" w:customStyle="1" w:styleId="WW8Num27z0">
    <w:name w:val="WW8Num27z0"/>
    <w:rsid w:val="00A030D4"/>
    <w:rPr>
      <w:rFonts w:ascii="Arial" w:hAnsi="Arial"/>
      <w:sz w:val="20"/>
    </w:rPr>
  </w:style>
  <w:style w:type="character" w:customStyle="1" w:styleId="WW8NumSt1z0">
    <w:name w:val="WW8NumSt1z0"/>
    <w:rsid w:val="00A030D4"/>
    <w:rPr>
      <w:rFonts w:ascii="Arial" w:hAnsi="Arial"/>
      <w:sz w:val="20"/>
    </w:rPr>
  </w:style>
  <w:style w:type="character" w:customStyle="1" w:styleId="WW8NumSt1z1">
    <w:name w:val="WW8NumSt1z1"/>
    <w:rsid w:val="00A030D4"/>
    <w:rPr>
      <w:rFonts w:ascii="Symbol" w:hAnsi="Symbol"/>
      <w:sz w:val="24"/>
    </w:rPr>
  </w:style>
  <w:style w:type="character" w:customStyle="1" w:styleId="WW8NumSt2z0">
    <w:name w:val="WW8NumSt2z0"/>
    <w:rsid w:val="00A030D4"/>
    <w:rPr>
      <w:rFonts w:ascii="Arial" w:hAnsi="Arial"/>
      <w:sz w:val="20"/>
    </w:rPr>
  </w:style>
  <w:style w:type="character" w:customStyle="1" w:styleId="WW8NumSt2z1">
    <w:name w:val="WW8NumSt2z1"/>
    <w:rsid w:val="00A030D4"/>
    <w:rPr>
      <w:rFonts w:ascii="Symbol" w:hAnsi="Symbol"/>
      <w:sz w:val="24"/>
    </w:rPr>
  </w:style>
  <w:style w:type="character" w:customStyle="1" w:styleId="Fuentedeprrafopredeter1">
    <w:name w:val="Fuente de párrafo predeter.1"/>
    <w:rsid w:val="00A030D4"/>
  </w:style>
  <w:style w:type="character" w:customStyle="1" w:styleId="Caracteresdenotaalpie">
    <w:name w:val="Caracteres de nota al pie"/>
    <w:rsid w:val="00A030D4"/>
    <w:rPr>
      <w:rFonts w:ascii="Courier New" w:hAnsi="Courier New"/>
      <w:shd w:val="clear" w:color="auto" w:fill="FFFFFF"/>
      <w:vertAlign w:val="superscript"/>
    </w:rPr>
  </w:style>
  <w:style w:type="character" w:customStyle="1" w:styleId="Fuentedeencabezadopredeter">
    <w:name w:val="Fuente de encabezado predeter."/>
    <w:rsid w:val="00A030D4"/>
    <w:rPr>
      <w:shd w:val="clear" w:color="auto" w:fill="FFFFFF"/>
    </w:rPr>
  </w:style>
  <w:style w:type="character" w:customStyle="1" w:styleId="Definition">
    <w:name w:val="Definition"/>
    <w:rsid w:val="00A030D4"/>
    <w:rPr>
      <w:i/>
      <w:color w:val="000000"/>
      <w:shd w:val="clear" w:color="auto" w:fill="FFFFFF"/>
    </w:rPr>
  </w:style>
  <w:style w:type="character" w:customStyle="1" w:styleId="CITE">
    <w:name w:val="CITE"/>
    <w:rsid w:val="00A030D4"/>
    <w:rPr>
      <w:i/>
      <w:color w:val="000000"/>
      <w:shd w:val="clear" w:color="auto" w:fill="FFFFFF"/>
    </w:rPr>
  </w:style>
  <w:style w:type="character" w:customStyle="1" w:styleId="CODE">
    <w:name w:val="CODE"/>
    <w:rsid w:val="00A030D4"/>
    <w:rPr>
      <w:rFonts w:ascii="Courier New" w:hAnsi="Courier New"/>
      <w:color w:val="000000"/>
      <w:sz w:val="20"/>
      <w:shd w:val="clear" w:color="auto" w:fill="FFFFFF"/>
    </w:rPr>
  </w:style>
  <w:style w:type="character" w:styleId="nfasis">
    <w:name w:val="Emphasis"/>
    <w:uiPriority w:val="20"/>
    <w:qFormat/>
    <w:rsid w:val="00A030D4"/>
    <w:rPr>
      <w:i/>
      <w:color w:val="000000"/>
      <w:shd w:val="clear" w:color="auto" w:fill="FFFFFF"/>
    </w:rPr>
  </w:style>
  <w:style w:type="character" w:styleId="Hipervnculo">
    <w:name w:val="Hyperlink"/>
    <w:uiPriority w:val="99"/>
    <w:rsid w:val="00A030D4"/>
    <w:rPr>
      <w:color w:val="0000FF"/>
      <w:u w:val="single"/>
      <w:shd w:val="clear" w:color="auto" w:fill="FFFFFF"/>
    </w:rPr>
  </w:style>
  <w:style w:type="character" w:styleId="Hipervnculovisitado">
    <w:name w:val="FollowedHyperlink"/>
    <w:uiPriority w:val="99"/>
    <w:rsid w:val="00A030D4"/>
    <w:rPr>
      <w:color w:val="800080"/>
      <w:u w:val="single"/>
      <w:shd w:val="clear" w:color="auto" w:fill="FFFFFF"/>
    </w:rPr>
  </w:style>
  <w:style w:type="character" w:customStyle="1" w:styleId="Keyboard">
    <w:name w:val="Keyboard"/>
    <w:rsid w:val="00A030D4"/>
    <w:rPr>
      <w:rFonts w:ascii="Courier New" w:hAnsi="Courier New"/>
      <w:b/>
      <w:color w:val="000000"/>
      <w:sz w:val="20"/>
      <w:shd w:val="clear" w:color="auto" w:fill="FFFFFF"/>
    </w:rPr>
  </w:style>
  <w:style w:type="character" w:customStyle="1" w:styleId="Sample">
    <w:name w:val="Sample"/>
    <w:rsid w:val="00A030D4"/>
    <w:rPr>
      <w:rFonts w:ascii="Courier New" w:hAnsi="Courier New"/>
      <w:color w:val="000000"/>
      <w:shd w:val="clear" w:color="auto" w:fill="FFFFFF"/>
    </w:rPr>
  </w:style>
  <w:style w:type="character" w:styleId="Textoennegrita">
    <w:name w:val="Strong"/>
    <w:uiPriority w:val="22"/>
    <w:qFormat/>
    <w:rsid w:val="00A030D4"/>
    <w:rPr>
      <w:b/>
      <w:color w:val="000000"/>
      <w:shd w:val="clear" w:color="auto" w:fill="FFFFFF"/>
    </w:rPr>
  </w:style>
  <w:style w:type="character" w:customStyle="1" w:styleId="Typewriter">
    <w:name w:val="Typewriter"/>
    <w:rsid w:val="00A030D4"/>
    <w:rPr>
      <w:rFonts w:ascii="Courier New" w:hAnsi="Courier New"/>
      <w:color w:val="000000"/>
      <w:sz w:val="20"/>
      <w:shd w:val="clear" w:color="auto" w:fill="FFFFFF"/>
    </w:rPr>
  </w:style>
  <w:style w:type="character" w:customStyle="1" w:styleId="Variable">
    <w:name w:val="Variable"/>
    <w:rsid w:val="00A030D4"/>
    <w:rPr>
      <w:i/>
      <w:color w:val="000000"/>
      <w:shd w:val="clear" w:color="auto" w:fill="FFFFFF"/>
    </w:rPr>
  </w:style>
  <w:style w:type="character" w:customStyle="1" w:styleId="HTMLMarkup">
    <w:name w:val="HTML Markup"/>
    <w:rsid w:val="00A030D4"/>
    <w:rPr>
      <w:vanish/>
      <w:color w:val="FF0000"/>
      <w:shd w:val="clear" w:color="auto" w:fill="FFFFFF"/>
    </w:rPr>
  </w:style>
  <w:style w:type="character" w:customStyle="1" w:styleId="Comment">
    <w:name w:val="Comment"/>
    <w:rsid w:val="00A030D4"/>
    <w:rPr>
      <w:vanish/>
      <w:color w:val="000000"/>
      <w:shd w:val="clear" w:color="auto" w:fill="FFFFFF"/>
    </w:rPr>
  </w:style>
  <w:style w:type="character" w:customStyle="1" w:styleId="Enlacedelndice">
    <w:name w:val="Enlace del índice"/>
    <w:rsid w:val="00A030D4"/>
  </w:style>
  <w:style w:type="character" w:customStyle="1" w:styleId="Vietas">
    <w:name w:val="Viñetas"/>
    <w:rsid w:val="00A030D4"/>
    <w:rPr>
      <w:rFonts w:ascii="OpenSymbol" w:eastAsia="Times New Roman" w:hAnsi="OpenSymbol"/>
    </w:rPr>
  </w:style>
  <w:style w:type="character" w:customStyle="1" w:styleId="Smbolosdenumeracin">
    <w:name w:val="Símbolos de numeración"/>
    <w:rsid w:val="00A030D4"/>
  </w:style>
  <w:style w:type="character" w:customStyle="1" w:styleId="Refdenotaalpie1">
    <w:name w:val="Ref. de nota al pie1"/>
    <w:rsid w:val="00A030D4"/>
    <w:rPr>
      <w:vertAlign w:val="superscript"/>
    </w:rPr>
  </w:style>
  <w:style w:type="character" w:customStyle="1" w:styleId="Caracteresdenotafinal">
    <w:name w:val="Caracteres de nota final"/>
    <w:rsid w:val="00A030D4"/>
    <w:rPr>
      <w:vertAlign w:val="superscript"/>
    </w:rPr>
  </w:style>
  <w:style w:type="character" w:customStyle="1" w:styleId="WW-Caracteresdenotafinal">
    <w:name w:val="WW-Caracteres de nota final"/>
    <w:rsid w:val="00A030D4"/>
  </w:style>
  <w:style w:type="character" w:customStyle="1" w:styleId="Refdenotaalfinal1">
    <w:name w:val="Ref. de nota al final1"/>
    <w:rsid w:val="00A030D4"/>
    <w:rPr>
      <w:vertAlign w:val="superscript"/>
    </w:rPr>
  </w:style>
  <w:style w:type="character" w:styleId="Refdenotaalpie">
    <w:name w:val="footnote reference"/>
    <w:uiPriority w:val="99"/>
    <w:rsid w:val="00A030D4"/>
    <w:rPr>
      <w:vertAlign w:val="superscript"/>
    </w:rPr>
  </w:style>
  <w:style w:type="character" w:styleId="Refdenotaalfinal">
    <w:name w:val="endnote reference"/>
    <w:uiPriority w:val="99"/>
    <w:rsid w:val="00A030D4"/>
    <w:rPr>
      <w:vertAlign w:val="superscript"/>
    </w:rPr>
  </w:style>
  <w:style w:type="paragraph" w:customStyle="1" w:styleId="Encabezado7">
    <w:name w:val="Encabezado7"/>
    <w:basedOn w:val="Normal"/>
    <w:next w:val="Textoindependiente"/>
    <w:rsid w:val="00A030D4"/>
    <w:pPr>
      <w:keepNext/>
      <w:spacing w:before="240" w:after="120"/>
    </w:pPr>
    <w:rPr>
      <w:rFonts w:eastAsia="Microsoft YaHei" w:cs="Mangal"/>
      <w:sz w:val="28"/>
      <w:szCs w:val="28"/>
    </w:rPr>
  </w:style>
  <w:style w:type="paragraph" w:styleId="Textoindependiente">
    <w:name w:val="Body Text"/>
    <w:basedOn w:val="Normal"/>
    <w:link w:val="TextoindependienteCar"/>
    <w:uiPriority w:val="99"/>
    <w:rsid w:val="00A030D4"/>
    <w:rPr>
      <w:sz w:val="28"/>
      <w:szCs w:val="28"/>
    </w:rPr>
  </w:style>
  <w:style w:type="character" w:customStyle="1" w:styleId="TextoindependienteCar">
    <w:name w:val="Texto independiente Car"/>
    <w:link w:val="Textoindependiente"/>
    <w:uiPriority w:val="99"/>
    <w:semiHidden/>
    <w:rsid w:val="00E50041"/>
    <w:rPr>
      <w:rFonts w:ascii="Arial" w:hAnsi="Arial" w:cs="Arial"/>
      <w:lang w:val="es-ES" w:eastAsia="ar-SA"/>
    </w:rPr>
  </w:style>
  <w:style w:type="paragraph" w:styleId="Lista">
    <w:name w:val="List"/>
    <w:basedOn w:val="Textoindependiente"/>
    <w:uiPriority w:val="99"/>
    <w:rsid w:val="00A030D4"/>
    <w:rPr>
      <w:rFonts w:cs="Mangal"/>
    </w:rPr>
  </w:style>
  <w:style w:type="paragraph" w:customStyle="1" w:styleId="Etiqueta">
    <w:name w:val="Etiqueta"/>
    <w:basedOn w:val="Normal"/>
    <w:rsid w:val="00A030D4"/>
    <w:pPr>
      <w:suppressLineNumbers/>
      <w:spacing w:before="120" w:after="120"/>
    </w:pPr>
    <w:rPr>
      <w:rFonts w:cs="Mangal"/>
      <w:i/>
      <w:iCs/>
      <w:sz w:val="24"/>
      <w:szCs w:val="24"/>
    </w:rPr>
  </w:style>
  <w:style w:type="paragraph" w:customStyle="1" w:styleId="ndice">
    <w:name w:val="Índice"/>
    <w:basedOn w:val="Normal"/>
    <w:rsid w:val="00A030D4"/>
    <w:pPr>
      <w:suppressLineNumbers/>
    </w:pPr>
    <w:rPr>
      <w:rFonts w:cs="Mangal"/>
    </w:rPr>
  </w:style>
  <w:style w:type="paragraph" w:customStyle="1" w:styleId="Encabezado6">
    <w:name w:val="Encabezado6"/>
    <w:basedOn w:val="Normal"/>
    <w:next w:val="Textoindependiente"/>
    <w:rsid w:val="00A030D4"/>
    <w:pPr>
      <w:keepNext/>
      <w:spacing w:before="240" w:after="120"/>
    </w:pPr>
    <w:rPr>
      <w:rFonts w:eastAsia="Microsoft YaHei" w:cs="Mangal"/>
      <w:sz w:val="28"/>
      <w:szCs w:val="28"/>
    </w:rPr>
  </w:style>
  <w:style w:type="paragraph" w:customStyle="1" w:styleId="Encabezado5">
    <w:name w:val="Encabezado5"/>
    <w:basedOn w:val="Normal"/>
    <w:next w:val="Textoindependiente"/>
    <w:rsid w:val="00A030D4"/>
    <w:pPr>
      <w:keepNext/>
      <w:spacing w:before="240" w:after="120"/>
    </w:pPr>
    <w:rPr>
      <w:rFonts w:eastAsia="Microsoft YaHei" w:cs="Mangal"/>
      <w:sz w:val="28"/>
      <w:szCs w:val="28"/>
    </w:rPr>
  </w:style>
  <w:style w:type="paragraph" w:customStyle="1" w:styleId="Encabezado3">
    <w:name w:val="Encabezado3"/>
    <w:basedOn w:val="Normal"/>
    <w:next w:val="Textoindependiente"/>
    <w:rsid w:val="00A030D4"/>
    <w:pPr>
      <w:keepNext/>
      <w:spacing w:before="240" w:after="120"/>
    </w:pPr>
    <w:rPr>
      <w:rFonts w:eastAsia="Microsoft YaHei" w:cs="Mangal"/>
      <w:sz w:val="28"/>
      <w:szCs w:val="28"/>
    </w:rPr>
  </w:style>
  <w:style w:type="paragraph" w:customStyle="1" w:styleId="Encabezado4">
    <w:name w:val="Encabezado4"/>
    <w:basedOn w:val="Encabezado3"/>
    <w:next w:val="Textoindependiente"/>
    <w:rsid w:val="00A030D4"/>
    <w:pPr>
      <w:jc w:val="center"/>
    </w:pPr>
    <w:rPr>
      <w:b/>
      <w:bCs/>
      <w:sz w:val="36"/>
      <w:szCs w:val="36"/>
    </w:rPr>
  </w:style>
  <w:style w:type="paragraph" w:customStyle="1" w:styleId="Pie">
    <w:name w:val="Pie"/>
    <w:basedOn w:val="Normal"/>
    <w:rsid w:val="00A030D4"/>
    <w:pPr>
      <w:suppressLineNumbers/>
      <w:spacing w:before="120" w:after="120"/>
    </w:pPr>
    <w:rPr>
      <w:rFonts w:cs="Mangal"/>
      <w:i/>
      <w:iCs/>
      <w:sz w:val="24"/>
      <w:szCs w:val="24"/>
    </w:rPr>
  </w:style>
  <w:style w:type="paragraph" w:customStyle="1" w:styleId="Epgrafe4">
    <w:name w:val="Epígrafe4"/>
    <w:basedOn w:val="Normal"/>
    <w:rsid w:val="00A030D4"/>
    <w:pPr>
      <w:suppressLineNumbers/>
      <w:spacing w:before="120" w:after="120"/>
    </w:pPr>
    <w:rPr>
      <w:rFonts w:cs="Mangal"/>
      <w:i/>
      <w:iCs/>
      <w:sz w:val="24"/>
      <w:szCs w:val="24"/>
    </w:rPr>
  </w:style>
  <w:style w:type="paragraph" w:customStyle="1" w:styleId="Encabezado1">
    <w:name w:val="Encabezado1"/>
    <w:basedOn w:val="Normal"/>
    <w:next w:val="Textoindependiente"/>
    <w:rsid w:val="00A030D4"/>
    <w:pPr>
      <w:keepNext/>
      <w:spacing w:before="240" w:after="120"/>
    </w:pPr>
    <w:rPr>
      <w:rFonts w:eastAsia="Microsoft YaHei" w:cs="Mangal"/>
      <w:sz w:val="28"/>
      <w:szCs w:val="28"/>
    </w:rPr>
  </w:style>
  <w:style w:type="paragraph" w:customStyle="1" w:styleId="Encabezado2">
    <w:name w:val="Encabezado2"/>
    <w:basedOn w:val="Encabezado1"/>
    <w:next w:val="Textoindependiente"/>
    <w:rsid w:val="00A030D4"/>
    <w:pPr>
      <w:jc w:val="center"/>
    </w:pPr>
    <w:rPr>
      <w:b/>
      <w:bCs/>
      <w:sz w:val="36"/>
      <w:szCs w:val="36"/>
    </w:rPr>
  </w:style>
  <w:style w:type="paragraph" w:customStyle="1" w:styleId="Epgrafe3">
    <w:name w:val="Epígrafe3"/>
    <w:basedOn w:val="Normal"/>
    <w:rsid w:val="00A030D4"/>
    <w:pPr>
      <w:suppressLineNumbers/>
      <w:spacing w:before="120" w:after="120"/>
    </w:pPr>
    <w:rPr>
      <w:rFonts w:cs="Mangal"/>
      <w:i/>
      <w:iCs/>
      <w:sz w:val="24"/>
      <w:szCs w:val="24"/>
    </w:rPr>
  </w:style>
  <w:style w:type="paragraph" w:customStyle="1" w:styleId="Epgrafe2">
    <w:name w:val="Epígrafe2"/>
    <w:basedOn w:val="Normal"/>
    <w:rsid w:val="00A030D4"/>
    <w:pPr>
      <w:suppressLineNumbers/>
      <w:spacing w:before="120" w:after="120"/>
    </w:pPr>
    <w:rPr>
      <w:rFonts w:cs="Mangal"/>
      <w:i/>
      <w:iCs/>
      <w:sz w:val="24"/>
      <w:szCs w:val="24"/>
    </w:rPr>
  </w:style>
  <w:style w:type="paragraph" w:customStyle="1" w:styleId="Estilo">
    <w:name w:val="Estilo"/>
    <w:next w:val="Normal"/>
    <w:rsid w:val="00A030D4"/>
    <w:pPr>
      <w:widowControl w:val="0"/>
      <w:suppressAutoHyphens/>
      <w:autoSpaceDE w:val="0"/>
    </w:pPr>
    <w:rPr>
      <w:rFonts w:ascii="Arial" w:hAnsi="Arial" w:cs="Arial"/>
      <w:sz w:val="24"/>
      <w:szCs w:val="24"/>
      <w:shd w:val="clear" w:color="auto" w:fill="FFFFFF"/>
      <w:lang w:val="es-ES" w:eastAsia="ar-SA"/>
    </w:rPr>
  </w:style>
  <w:style w:type="paragraph" w:styleId="Encabezado">
    <w:name w:val="header"/>
    <w:basedOn w:val="Normal"/>
    <w:link w:val="EncabezadoCar"/>
    <w:uiPriority w:val="99"/>
    <w:rsid w:val="00A030D4"/>
    <w:pPr>
      <w:tabs>
        <w:tab w:val="center" w:pos="4252"/>
        <w:tab w:val="right" w:pos="8504"/>
      </w:tabs>
    </w:pPr>
  </w:style>
  <w:style w:type="character" w:customStyle="1" w:styleId="EncabezadoCar">
    <w:name w:val="Encabezado Car"/>
    <w:link w:val="Encabezado"/>
    <w:uiPriority w:val="99"/>
    <w:semiHidden/>
    <w:rsid w:val="00E50041"/>
    <w:rPr>
      <w:rFonts w:ascii="Arial" w:hAnsi="Arial" w:cs="Arial"/>
      <w:lang w:val="es-ES" w:eastAsia="ar-SA"/>
    </w:rPr>
  </w:style>
  <w:style w:type="paragraph" w:styleId="Piedepgina">
    <w:name w:val="footer"/>
    <w:basedOn w:val="Normal"/>
    <w:link w:val="PiedepginaCar"/>
    <w:uiPriority w:val="99"/>
    <w:rsid w:val="00A030D4"/>
    <w:pPr>
      <w:tabs>
        <w:tab w:val="center" w:pos="4252"/>
        <w:tab w:val="right" w:pos="8504"/>
      </w:tabs>
    </w:pPr>
  </w:style>
  <w:style w:type="character" w:customStyle="1" w:styleId="PiedepginaCar">
    <w:name w:val="Pie de página Car"/>
    <w:link w:val="Piedepgina"/>
    <w:uiPriority w:val="99"/>
    <w:rsid w:val="00E50041"/>
    <w:rPr>
      <w:rFonts w:ascii="Arial" w:hAnsi="Arial" w:cs="Arial"/>
      <w:lang w:val="es-ES" w:eastAsia="ar-SA"/>
    </w:rPr>
  </w:style>
  <w:style w:type="paragraph" w:styleId="Textonotapie">
    <w:name w:val="footnote text"/>
    <w:basedOn w:val="Normal"/>
    <w:link w:val="TextonotapieCar"/>
    <w:uiPriority w:val="99"/>
    <w:rsid w:val="00A030D4"/>
    <w:pPr>
      <w:tabs>
        <w:tab w:val="left" w:pos="-720"/>
      </w:tabs>
    </w:pPr>
    <w:rPr>
      <w:rFonts w:ascii="Courier New" w:hAnsi="Courier New" w:cs="Courier New"/>
    </w:rPr>
  </w:style>
  <w:style w:type="character" w:customStyle="1" w:styleId="TextonotapieCar">
    <w:name w:val="Texto nota pie Car"/>
    <w:link w:val="Textonotapie"/>
    <w:uiPriority w:val="99"/>
    <w:semiHidden/>
    <w:rsid w:val="00E50041"/>
    <w:rPr>
      <w:rFonts w:ascii="Arial" w:hAnsi="Arial" w:cs="Arial"/>
      <w:lang w:val="es-ES" w:eastAsia="ar-SA"/>
    </w:rPr>
  </w:style>
  <w:style w:type="paragraph" w:customStyle="1" w:styleId="Textoindependiente31">
    <w:name w:val="Texto independiente 31"/>
    <w:basedOn w:val="Normal"/>
    <w:rsid w:val="00A030D4"/>
    <w:rPr>
      <w:rFonts w:ascii="Courier New" w:hAnsi="Courier New" w:cs="Courier New"/>
      <w:sz w:val="24"/>
      <w:szCs w:val="24"/>
    </w:rPr>
  </w:style>
  <w:style w:type="paragraph" w:styleId="Sangradetextonormal">
    <w:name w:val="Body Text Indent"/>
    <w:basedOn w:val="Normal"/>
    <w:link w:val="SangradetextonormalCar"/>
    <w:uiPriority w:val="99"/>
    <w:rsid w:val="00A030D4"/>
    <w:pPr>
      <w:ind w:left="567" w:hanging="567"/>
      <w:jc w:val="both"/>
    </w:pPr>
    <w:rPr>
      <w:rFonts w:ascii="Bookman Old Style" w:hAnsi="Bookman Old Style" w:cs="Bookman Old Style"/>
      <w:i/>
      <w:iCs/>
      <w:sz w:val="24"/>
      <w:szCs w:val="24"/>
    </w:rPr>
  </w:style>
  <w:style w:type="character" w:customStyle="1" w:styleId="SangradetextonormalCar">
    <w:name w:val="Sangría de texto normal Car"/>
    <w:link w:val="Sangradetextonormal"/>
    <w:uiPriority w:val="99"/>
    <w:semiHidden/>
    <w:rsid w:val="00E50041"/>
    <w:rPr>
      <w:rFonts w:ascii="Arial" w:hAnsi="Arial" w:cs="Arial"/>
      <w:lang w:val="es-ES" w:eastAsia="ar-SA"/>
    </w:rPr>
  </w:style>
  <w:style w:type="paragraph" w:customStyle="1" w:styleId="Textoindependiente21">
    <w:name w:val="Texto independiente 21"/>
    <w:basedOn w:val="Normal"/>
    <w:rsid w:val="00A030D4"/>
    <w:pPr>
      <w:jc w:val="both"/>
    </w:pPr>
    <w:rPr>
      <w:rFonts w:ascii="Verdana" w:hAnsi="Verdana" w:cs="Verdana"/>
      <w:i/>
      <w:iCs/>
      <w:sz w:val="24"/>
      <w:szCs w:val="24"/>
    </w:rPr>
  </w:style>
  <w:style w:type="paragraph" w:customStyle="1" w:styleId="Sangra2detindependiente1">
    <w:name w:val="Sangría 2 de t. independiente1"/>
    <w:basedOn w:val="Normal"/>
    <w:rsid w:val="00A030D4"/>
    <w:pPr>
      <w:ind w:left="390"/>
      <w:jc w:val="both"/>
    </w:pPr>
    <w:rPr>
      <w:rFonts w:ascii="Verdana" w:hAnsi="Verdana" w:cs="Verdana"/>
      <w:i/>
      <w:iCs/>
      <w:sz w:val="24"/>
      <w:szCs w:val="24"/>
    </w:rPr>
  </w:style>
  <w:style w:type="paragraph" w:customStyle="1" w:styleId="Sangra3detindependiente1">
    <w:name w:val="Sangría 3 de t. independiente1"/>
    <w:basedOn w:val="Normal"/>
    <w:rsid w:val="00A030D4"/>
    <w:pPr>
      <w:ind w:left="851" w:hanging="993"/>
      <w:jc w:val="both"/>
    </w:pPr>
    <w:rPr>
      <w:rFonts w:ascii="Bookman Old Style" w:hAnsi="Bookman Old Style" w:cs="Bookman Old Style"/>
      <w:i/>
      <w:iCs/>
      <w:sz w:val="24"/>
      <w:szCs w:val="24"/>
    </w:rPr>
  </w:style>
  <w:style w:type="paragraph" w:customStyle="1" w:styleId="Epgrafe1">
    <w:name w:val="Epígrafe1"/>
    <w:basedOn w:val="Normal"/>
    <w:next w:val="Normal"/>
    <w:rsid w:val="00A030D4"/>
    <w:pPr>
      <w:jc w:val="both"/>
    </w:pPr>
    <w:rPr>
      <w:b/>
      <w:bCs/>
      <w:i/>
      <w:iCs/>
      <w:sz w:val="18"/>
      <w:szCs w:val="18"/>
    </w:rPr>
  </w:style>
  <w:style w:type="paragraph" w:customStyle="1" w:styleId="Textodebloque1">
    <w:name w:val="Texto de bloque1"/>
    <w:basedOn w:val="Normal"/>
    <w:rsid w:val="00A030D4"/>
    <w:pPr>
      <w:ind w:left="567" w:right="618"/>
      <w:jc w:val="both"/>
    </w:pPr>
    <w:rPr>
      <w:i/>
      <w:iCs/>
      <w:sz w:val="28"/>
      <w:szCs w:val="28"/>
    </w:rPr>
  </w:style>
  <w:style w:type="paragraph" w:customStyle="1" w:styleId="Mapadeldocumento1">
    <w:name w:val="Mapa del documento1"/>
    <w:basedOn w:val="Normal"/>
    <w:rsid w:val="00A030D4"/>
    <w:pPr>
      <w:shd w:val="clear" w:color="auto" w:fill="000080"/>
    </w:pPr>
    <w:rPr>
      <w:rFonts w:ascii="Tahoma" w:hAnsi="Tahoma" w:cs="Tahoma"/>
    </w:rPr>
  </w:style>
  <w:style w:type="paragraph" w:customStyle="1" w:styleId="Car">
    <w:name w:val="Car"/>
    <w:rsid w:val="00A030D4"/>
    <w:pPr>
      <w:widowControl w:val="0"/>
      <w:suppressAutoHyphens/>
      <w:autoSpaceDE w:val="0"/>
      <w:spacing w:after="160" w:line="240" w:lineRule="exact"/>
    </w:pPr>
    <w:rPr>
      <w:rFonts w:ascii="Verdana" w:hAnsi="Verdana" w:cs="Verdana"/>
      <w:shd w:val="clear" w:color="auto" w:fill="FFFFFF"/>
      <w:lang w:val="es-ES" w:eastAsia="ar-SA"/>
    </w:rPr>
  </w:style>
  <w:style w:type="paragraph" w:customStyle="1" w:styleId="DefinitionTerm">
    <w:name w:val="Definition Term"/>
    <w:next w:val="DefinitionList"/>
    <w:rsid w:val="00A030D4"/>
    <w:pPr>
      <w:widowControl w:val="0"/>
      <w:suppressAutoHyphens/>
      <w:autoSpaceDE w:val="0"/>
    </w:pPr>
    <w:rPr>
      <w:rFonts w:ascii="Arial" w:hAnsi="Arial" w:cs="Arial"/>
      <w:color w:val="000000"/>
      <w:sz w:val="24"/>
      <w:szCs w:val="24"/>
      <w:shd w:val="clear" w:color="auto" w:fill="FFFFFF"/>
      <w:lang w:val="es-ES" w:eastAsia="ar-SA"/>
    </w:rPr>
  </w:style>
  <w:style w:type="paragraph" w:customStyle="1" w:styleId="DefinitionList">
    <w:name w:val="Definition List"/>
    <w:next w:val="DefinitionTerm"/>
    <w:rsid w:val="00A030D4"/>
    <w:pPr>
      <w:widowControl w:val="0"/>
      <w:suppressAutoHyphens/>
      <w:autoSpaceDE w:val="0"/>
      <w:ind w:left="360"/>
    </w:pPr>
    <w:rPr>
      <w:rFonts w:ascii="Arial" w:hAnsi="Arial" w:cs="Arial"/>
      <w:color w:val="000000"/>
      <w:sz w:val="24"/>
      <w:szCs w:val="24"/>
      <w:shd w:val="clear" w:color="auto" w:fill="FFFFFF"/>
      <w:lang w:val="es-ES" w:eastAsia="ar-SA"/>
    </w:rPr>
  </w:style>
  <w:style w:type="paragraph" w:customStyle="1" w:styleId="H1">
    <w:name w:val="H1"/>
    <w:next w:val="Normal"/>
    <w:rsid w:val="00A030D4"/>
    <w:pPr>
      <w:keepNext/>
      <w:widowControl w:val="0"/>
      <w:suppressAutoHyphens/>
      <w:autoSpaceDE w:val="0"/>
      <w:spacing w:before="100" w:after="100"/>
    </w:pPr>
    <w:rPr>
      <w:rFonts w:ascii="Arial" w:hAnsi="Arial" w:cs="Arial"/>
      <w:b/>
      <w:bCs/>
      <w:color w:val="000000"/>
      <w:sz w:val="48"/>
      <w:szCs w:val="48"/>
      <w:shd w:val="clear" w:color="auto" w:fill="FFFFFF"/>
      <w:lang w:val="es-ES" w:eastAsia="ar-SA"/>
    </w:rPr>
  </w:style>
  <w:style w:type="paragraph" w:customStyle="1" w:styleId="H2">
    <w:name w:val="H2"/>
    <w:next w:val="Normal"/>
    <w:rsid w:val="00A030D4"/>
    <w:pPr>
      <w:keepNext/>
      <w:widowControl w:val="0"/>
      <w:suppressAutoHyphens/>
      <w:autoSpaceDE w:val="0"/>
      <w:spacing w:before="100" w:after="100"/>
    </w:pPr>
    <w:rPr>
      <w:rFonts w:ascii="Arial" w:hAnsi="Arial" w:cs="Arial"/>
      <w:b/>
      <w:bCs/>
      <w:color w:val="000000"/>
      <w:sz w:val="36"/>
      <w:szCs w:val="36"/>
      <w:shd w:val="clear" w:color="auto" w:fill="FFFFFF"/>
      <w:lang w:val="es-ES" w:eastAsia="ar-SA"/>
    </w:rPr>
  </w:style>
  <w:style w:type="paragraph" w:customStyle="1" w:styleId="H3">
    <w:name w:val="H3"/>
    <w:next w:val="Normal"/>
    <w:rsid w:val="00A030D4"/>
    <w:pPr>
      <w:keepNext/>
      <w:widowControl w:val="0"/>
      <w:suppressAutoHyphens/>
      <w:autoSpaceDE w:val="0"/>
      <w:spacing w:before="100" w:after="100"/>
    </w:pPr>
    <w:rPr>
      <w:rFonts w:ascii="Arial" w:hAnsi="Arial" w:cs="Arial"/>
      <w:b/>
      <w:bCs/>
      <w:color w:val="000000"/>
      <w:sz w:val="28"/>
      <w:szCs w:val="28"/>
      <w:shd w:val="clear" w:color="auto" w:fill="FFFFFF"/>
      <w:lang w:val="es-ES" w:eastAsia="ar-SA"/>
    </w:rPr>
  </w:style>
  <w:style w:type="paragraph" w:customStyle="1" w:styleId="H4">
    <w:name w:val="H4"/>
    <w:next w:val="Normal"/>
    <w:rsid w:val="00A030D4"/>
    <w:pPr>
      <w:keepNext/>
      <w:widowControl w:val="0"/>
      <w:suppressAutoHyphens/>
      <w:autoSpaceDE w:val="0"/>
      <w:spacing w:before="100" w:after="100"/>
    </w:pPr>
    <w:rPr>
      <w:rFonts w:ascii="Arial" w:hAnsi="Arial" w:cs="Arial"/>
      <w:b/>
      <w:bCs/>
      <w:color w:val="000000"/>
      <w:sz w:val="24"/>
      <w:szCs w:val="24"/>
      <w:shd w:val="clear" w:color="auto" w:fill="FFFFFF"/>
      <w:lang w:val="es-ES" w:eastAsia="ar-SA"/>
    </w:rPr>
  </w:style>
  <w:style w:type="paragraph" w:customStyle="1" w:styleId="H5">
    <w:name w:val="H5"/>
    <w:next w:val="Normal"/>
    <w:rsid w:val="00A030D4"/>
    <w:pPr>
      <w:keepNext/>
      <w:widowControl w:val="0"/>
      <w:suppressAutoHyphens/>
      <w:autoSpaceDE w:val="0"/>
      <w:spacing w:before="100" w:after="100"/>
    </w:pPr>
    <w:rPr>
      <w:rFonts w:ascii="Arial" w:hAnsi="Arial" w:cs="Arial"/>
      <w:b/>
      <w:bCs/>
      <w:color w:val="000000"/>
      <w:shd w:val="clear" w:color="auto" w:fill="FFFFFF"/>
      <w:lang w:val="es-ES" w:eastAsia="ar-SA"/>
    </w:rPr>
  </w:style>
  <w:style w:type="paragraph" w:customStyle="1" w:styleId="H6">
    <w:name w:val="H6"/>
    <w:next w:val="Normal"/>
    <w:rsid w:val="00A030D4"/>
    <w:pPr>
      <w:keepNext/>
      <w:widowControl w:val="0"/>
      <w:suppressAutoHyphens/>
      <w:autoSpaceDE w:val="0"/>
      <w:spacing w:before="100" w:after="100"/>
    </w:pPr>
    <w:rPr>
      <w:rFonts w:ascii="Arial" w:hAnsi="Arial" w:cs="Arial"/>
      <w:b/>
      <w:bCs/>
      <w:color w:val="000000"/>
      <w:sz w:val="16"/>
      <w:szCs w:val="16"/>
      <w:shd w:val="clear" w:color="auto" w:fill="FFFFFF"/>
      <w:lang w:val="es-ES" w:eastAsia="ar-SA"/>
    </w:rPr>
  </w:style>
  <w:style w:type="paragraph" w:customStyle="1" w:styleId="Address">
    <w:name w:val="Address"/>
    <w:next w:val="Normal"/>
    <w:rsid w:val="00A030D4"/>
    <w:pPr>
      <w:widowControl w:val="0"/>
      <w:suppressAutoHyphens/>
      <w:autoSpaceDE w:val="0"/>
    </w:pPr>
    <w:rPr>
      <w:rFonts w:ascii="Arial" w:hAnsi="Arial" w:cs="Arial"/>
      <w:i/>
      <w:iCs/>
      <w:color w:val="000000"/>
      <w:sz w:val="24"/>
      <w:szCs w:val="24"/>
      <w:shd w:val="clear" w:color="auto" w:fill="FFFFFF"/>
      <w:lang w:val="es-ES" w:eastAsia="ar-SA"/>
    </w:rPr>
  </w:style>
  <w:style w:type="paragraph" w:customStyle="1" w:styleId="Blockquote">
    <w:name w:val="Blockquote"/>
    <w:next w:val="Normal"/>
    <w:rsid w:val="00A030D4"/>
    <w:pPr>
      <w:widowControl w:val="0"/>
      <w:suppressAutoHyphens/>
      <w:autoSpaceDE w:val="0"/>
      <w:spacing w:before="100" w:after="100"/>
      <w:ind w:left="360" w:right="360"/>
    </w:pPr>
    <w:rPr>
      <w:rFonts w:ascii="Arial" w:hAnsi="Arial" w:cs="Arial"/>
      <w:color w:val="000000"/>
      <w:sz w:val="24"/>
      <w:szCs w:val="24"/>
      <w:shd w:val="clear" w:color="auto" w:fill="FFFFFF"/>
      <w:lang w:val="es-ES" w:eastAsia="ar-SA"/>
    </w:rPr>
  </w:style>
  <w:style w:type="paragraph" w:customStyle="1" w:styleId="Preformatted">
    <w:name w:val="Preformatted"/>
    <w:next w:val="Normal"/>
    <w:rsid w:val="00A030D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pPr>
    <w:rPr>
      <w:rFonts w:ascii="Courier New" w:hAnsi="Courier New" w:cs="Courier New"/>
      <w:color w:val="000000"/>
      <w:shd w:val="clear" w:color="auto" w:fill="FFFFFF"/>
      <w:lang w:val="es-ES" w:eastAsia="ar-SA"/>
    </w:rPr>
  </w:style>
  <w:style w:type="paragraph" w:customStyle="1" w:styleId="z-BottomofForm">
    <w:name w:val="z-Bottom of Form"/>
    <w:next w:val="Normal"/>
    <w:rsid w:val="00A030D4"/>
    <w:pPr>
      <w:widowControl w:val="0"/>
      <w:pBdr>
        <w:top w:val="double" w:sz="2" w:space="0" w:color="000000"/>
      </w:pBdr>
      <w:suppressAutoHyphens/>
      <w:autoSpaceDE w:val="0"/>
      <w:jc w:val="center"/>
    </w:pPr>
    <w:rPr>
      <w:rFonts w:ascii="Arial" w:hAnsi="Arial" w:cs="Arial"/>
      <w:vanish/>
      <w:color w:val="000000"/>
      <w:sz w:val="16"/>
      <w:szCs w:val="16"/>
      <w:shd w:val="clear" w:color="auto" w:fill="FFFFFF"/>
      <w:lang w:val="es-ES" w:eastAsia="ar-SA"/>
    </w:rPr>
  </w:style>
  <w:style w:type="paragraph" w:customStyle="1" w:styleId="z-TopofForm">
    <w:name w:val="z-Top of Form"/>
    <w:next w:val="Normal"/>
    <w:rsid w:val="00A030D4"/>
    <w:pPr>
      <w:widowControl w:val="0"/>
      <w:pBdr>
        <w:bottom w:val="double" w:sz="2" w:space="0" w:color="000000"/>
      </w:pBdr>
      <w:suppressAutoHyphens/>
      <w:autoSpaceDE w:val="0"/>
      <w:jc w:val="center"/>
    </w:pPr>
    <w:rPr>
      <w:rFonts w:ascii="Arial" w:hAnsi="Arial" w:cs="Arial"/>
      <w:vanish/>
      <w:color w:val="000000"/>
      <w:sz w:val="16"/>
      <w:szCs w:val="16"/>
      <w:shd w:val="clear" w:color="auto" w:fill="FFFFFF"/>
      <w:lang w:val="es-ES" w:eastAsia="ar-SA"/>
    </w:rPr>
  </w:style>
  <w:style w:type="paragraph" w:styleId="TDC1">
    <w:name w:val="toc 1"/>
    <w:basedOn w:val="Normal"/>
    <w:next w:val="Normal"/>
    <w:uiPriority w:val="39"/>
    <w:rsid w:val="00A030D4"/>
  </w:style>
  <w:style w:type="paragraph" w:styleId="TDC8">
    <w:name w:val="toc 8"/>
    <w:basedOn w:val="Normal"/>
    <w:next w:val="Normal"/>
    <w:uiPriority w:val="39"/>
    <w:rsid w:val="00A030D4"/>
    <w:pPr>
      <w:ind w:left="1600" w:hanging="200"/>
    </w:pPr>
  </w:style>
  <w:style w:type="paragraph" w:styleId="TDC2">
    <w:name w:val="toc 2"/>
    <w:basedOn w:val="Normal"/>
    <w:next w:val="Normal"/>
    <w:uiPriority w:val="39"/>
    <w:rsid w:val="00A030D4"/>
    <w:pPr>
      <w:ind w:left="200"/>
    </w:pPr>
  </w:style>
  <w:style w:type="paragraph" w:customStyle="1" w:styleId="Prrafodelista1">
    <w:name w:val="Párrafo de lista1"/>
    <w:basedOn w:val="Normal"/>
    <w:rsid w:val="00A030D4"/>
    <w:pPr>
      <w:widowControl/>
      <w:autoSpaceDE/>
      <w:ind w:left="720"/>
    </w:pPr>
    <w:rPr>
      <w:sz w:val="24"/>
      <w:szCs w:val="24"/>
      <w:shd w:val="clear" w:color="auto" w:fill="auto"/>
    </w:rPr>
  </w:style>
  <w:style w:type="paragraph" w:customStyle="1" w:styleId="Contenidodelmarco">
    <w:name w:val="Contenido del marco"/>
    <w:basedOn w:val="Textoindependiente"/>
    <w:rsid w:val="00A030D4"/>
  </w:style>
  <w:style w:type="paragraph" w:customStyle="1" w:styleId="Contenidodelatabla">
    <w:name w:val="Contenido de la tabla"/>
    <w:basedOn w:val="Normal"/>
    <w:rsid w:val="00A030D4"/>
    <w:pPr>
      <w:suppressLineNumbers/>
    </w:pPr>
  </w:style>
  <w:style w:type="paragraph" w:customStyle="1" w:styleId="Encabezadodelatabla">
    <w:name w:val="Encabezado de la tabla"/>
    <w:basedOn w:val="Contenidodelatabla"/>
    <w:rsid w:val="00A030D4"/>
    <w:pPr>
      <w:jc w:val="center"/>
    </w:pPr>
    <w:rPr>
      <w:b/>
      <w:bCs/>
    </w:rPr>
  </w:style>
  <w:style w:type="paragraph" w:styleId="TDC3">
    <w:name w:val="toc 3"/>
    <w:basedOn w:val="ndice"/>
    <w:uiPriority w:val="39"/>
    <w:rsid w:val="00A030D4"/>
    <w:pPr>
      <w:tabs>
        <w:tab w:val="right" w:leader="dot" w:pos="9072"/>
      </w:tabs>
      <w:ind w:left="566"/>
    </w:pPr>
  </w:style>
  <w:style w:type="paragraph" w:styleId="TDC4">
    <w:name w:val="toc 4"/>
    <w:basedOn w:val="ndice"/>
    <w:uiPriority w:val="39"/>
    <w:rsid w:val="00A030D4"/>
    <w:pPr>
      <w:tabs>
        <w:tab w:val="right" w:leader="dot" w:pos="8789"/>
      </w:tabs>
      <w:ind w:left="849"/>
    </w:pPr>
  </w:style>
  <w:style w:type="paragraph" w:styleId="TDC5">
    <w:name w:val="toc 5"/>
    <w:basedOn w:val="ndice"/>
    <w:uiPriority w:val="39"/>
    <w:rsid w:val="00A030D4"/>
    <w:pPr>
      <w:tabs>
        <w:tab w:val="right" w:leader="dot" w:pos="8506"/>
      </w:tabs>
      <w:ind w:left="1132"/>
    </w:pPr>
  </w:style>
  <w:style w:type="paragraph" w:styleId="TDC6">
    <w:name w:val="toc 6"/>
    <w:basedOn w:val="ndice"/>
    <w:uiPriority w:val="39"/>
    <w:rsid w:val="00A030D4"/>
    <w:pPr>
      <w:tabs>
        <w:tab w:val="right" w:leader="dot" w:pos="8223"/>
      </w:tabs>
      <w:ind w:left="1415"/>
    </w:pPr>
  </w:style>
  <w:style w:type="paragraph" w:styleId="TDC7">
    <w:name w:val="toc 7"/>
    <w:basedOn w:val="ndice"/>
    <w:uiPriority w:val="39"/>
    <w:rsid w:val="00A030D4"/>
    <w:pPr>
      <w:tabs>
        <w:tab w:val="right" w:leader="dot" w:pos="7940"/>
      </w:tabs>
      <w:ind w:left="1698"/>
    </w:pPr>
  </w:style>
  <w:style w:type="paragraph" w:styleId="TDC9">
    <w:name w:val="toc 9"/>
    <w:basedOn w:val="ndice"/>
    <w:uiPriority w:val="39"/>
    <w:rsid w:val="00A030D4"/>
    <w:pPr>
      <w:tabs>
        <w:tab w:val="right" w:leader="dot" w:pos="7374"/>
      </w:tabs>
      <w:ind w:left="2264"/>
    </w:pPr>
  </w:style>
  <w:style w:type="paragraph" w:customStyle="1" w:styleId="ndicel10">
    <w:name w:val="Índicel 10"/>
    <w:basedOn w:val="ndice"/>
    <w:rsid w:val="00A030D4"/>
    <w:pPr>
      <w:tabs>
        <w:tab w:val="right" w:leader="dot" w:pos="7091"/>
      </w:tabs>
      <w:ind w:left="2547"/>
    </w:pPr>
  </w:style>
  <w:style w:type="paragraph" w:customStyle="1" w:styleId="ndice10">
    <w:name w:val="Índice 10"/>
    <w:basedOn w:val="ndice"/>
    <w:rsid w:val="00A030D4"/>
    <w:pPr>
      <w:tabs>
        <w:tab w:val="right" w:leader="dot" w:pos="7425"/>
      </w:tabs>
      <w:ind w:left="2547"/>
    </w:pPr>
  </w:style>
  <w:style w:type="paragraph" w:styleId="Cita">
    <w:name w:val="Quote"/>
    <w:basedOn w:val="Normal"/>
    <w:link w:val="CitaCar"/>
    <w:uiPriority w:val="29"/>
    <w:qFormat/>
    <w:rsid w:val="00A030D4"/>
    <w:pPr>
      <w:spacing w:after="283"/>
      <w:ind w:left="567" w:right="567"/>
    </w:pPr>
  </w:style>
  <w:style w:type="character" w:customStyle="1" w:styleId="CitaCar">
    <w:name w:val="Cita Car"/>
    <w:link w:val="Cita"/>
    <w:uiPriority w:val="29"/>
    <w:rsid w:val="00E50041"/>
    <w:rPr>
      <w:rFonts w:ascii="Arial" w:hAnsi="Arial" w:cs="Arial"/>
      <w:i/>
      <w:iCs/>
      <w:color w:val="404040"/>
      <w:lang w:val="es-ES" w:eastAsia="ar-SA"/>
    </w:rPr>
  </w:style>
  <w:style w:type="paragraph" w:styleId="Subttulo">
    <w:name w:val="Subtitle"/>
    <w:basedOn w:val="Encabezado1"/>
    <w:next w:val="Textoindependiente"/>
    <w:link w:val="SubttuloCar"/>
    <w:uiPriority w:val="11"/>
    <w:qFormat/>
    <w:rsid w:val="00A030D4"/>
    <w:pPr>
      <w:jc w:val="center"/>
    </w:pPr>
    <w:rPr>
      <w:i/>
      <w:iCs/>
    </w:rPr>
  </w:style>
  <w:style w:type="character" w:customStyle="1" w:styleId="SubttuloCar">
    <w:name w:val="Subtítulo Car"/>
    <w:link w:val="Subttulo"/>
    <w:uiPriority w:val="11"/>
    <w:rsid w:val="00E50041"/>
    <w:rPr>
      <w:rFonts w:ascii="Cambria" w:eastAsia="Times New Roman" w:hAnsi="Cambria" w:cs="Times New Roman"/>
      <w:sz w:val="24"/>
      <w:szCs w:val="24"/>
      <w:lang w:val="es-ES" w:eastAsia="ar-SA"/>
    </w:rPr>
  </w:style>
  <w:style w:type="paragraph" w:customStyle="1" w:styleId="Encabezadodelista1">
    <w:name w:val="Encabezado de lista1"/>
    <w:basedOn w:val="Encabezado1"/>
    <w:next w:val="Contenidodelista"/>
    <w:rsid w:val="00A030D4"/>
    <w:pPr>
      <w:suppressLineNumbers/>
    </w:pPr>
    <w:rPr>
      <w:b/>
      <w:bCs/>
      <w:sz w:val="32"/>
      <w:szCs w:val="32"/>
    </w:rPr>
  </w:style>
  <w:style w:type="paragraph" w:customStyle="1" w:styleId="Contenidodelista">
    <w:name w:val="Contenido de lista"/>
    <w:basedOn w:val="Normal"/>
    <w:rsid w:val="00A030D4"/>
    <w:pPr>
      <w:ind w:left="567"/>
    </w:pPr>
  </w:style>
  <w:style w:type="paragraph" w:customStyle="1" w:styleId="Normal1">
    <w:name w:val="Normal1"/>
    <w:rsid w:val="00A030D4"/>
    <w:pPr>
      <w:widowControl w:val="0"/>
      <w:suppressAutoHyphens/>
    </w:pPr>
    <w:rPr>
      <w:rFonts w:ascii="Arial" w:eastAsia="SimSun" w:hAnsi="Arial" w:cs="Mangal"/>
      <w:sz w:val="24"/>
      <w:szCs w:val="24"/>
      <w:lang w:eastAsia="hi-IN" w:bidi="hi-IN"/>
    </w:rPr>
  </w:style>
  <w:style w:type="paragraph" w:styleId="NormalWeb">
    <w:name w:val="Normal (Web)"/>
    <w:basedOn w:val="Normal"/>
    <w:uiPriority w:val="99"/>
    <w:rsid w:val="00A030D4"/>
    <w:pPr>
      <w:widowControl/>
      <w:suppressAutoHyphens w:val="0"/>
      <w:autoSpaceDE/>
      <w:spacing w:before="280" w:after="280"/>
    </w:pPr>
    <w:rPr>
      <w:rFonts w:ascii="Times New Roman" w:hAnsi="Times New Roman" w:cs="Times New Roman"/>
      <w:sz w:val="24"/>
      <w:szCs w:val="24"/>
      <w:shd w:val="clear" w:color="auto" w:fill="auto"/>
    </w:rPr>
  </w:style>
  <w:style w:type="paragraph" w:styleId="Textodeglobo">
    <w:name w:val="Balloon Text"/>
    <w:basedOn w:val="Normal"/>
    <w:link w:val="TextodegloboCar"/>
    <w:uiPriority w:val="99"/>
    <w:rsid w:val="00A030D4"/>
    <w:rPr>
      <w:rFonts w:ascii="Tahoma" w:hAnsi="Tahoma" w:cs="Tahoma"/>
      <w:sz w:val="16"/>
      <w:szCs w:val="16"/>
    </w:rPr>
  </w:style>
  <w:style w:type="character" w:customStyle="1" w:styleId="TextodegloboCar">
    <w:name w:val="Texto de globo Car"/>
    <w:link w:val="Textodeglobo"/>
    <w:uiPriority w:val="99"/>
    <w:semiHidden/>
    <w:rsid w:val="00E50041"/>
    <w:rPr>
      <w:rFonts w:ascii="Segoe UI" w:hAnsi="Segoe UI" w:cs="Segoe UI"/>
      <w:sz w:val="18"/>
      <w:szCs w:val="18"/>
      <w:lang w:val="es-ES" w:eastAsia="ar-SA"/>
    </w:rPr>
  </w:style>
  <w:style w:type="paragraph" w:styleId="Prrafodelista">
    <w:name w:val="List Paragraph"/>
    <w:basedOn w:val="Normal"/>
    <w:uiPriority w:val="34"/>
    <w:qFormat/>
    <w:rsid w:val="003130E3"/>
    <w:pPr>
      <w:ind w:left="720"/>
      <w:contextualSpacing/>
    </w:pPr>
  </w:style>
  <w:style w:type="table" w:styleId="Tablaconcuadrcula">
    <w:name w:val="Table Grid"/>
    <w:basedOn w:val="Tablanormal"/>
    <w:uiPriority w:val="59"/>
    <w:rsid w:val="007C4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7745A"/>
    <w:pPr>
      <w:keepLines/>
      <w:widowControl/>
      <w:tabs>
        <w:tab w:val="clear" w:pos="0"/>
      </w:tabs>
      <w:suppressAutoHyphens w:val="0"/>
      <w:autoSpaceDE/>
      <w:spacing w:before="480" w:line="276" w:lineRule="auto"/>
      <w:ind w:left="0" w:firstLine="0"/>
      <w:outlineLvl w:val="9"/>
    </w:pPr>
    <w:rPr>
      <w:rFonts w:ascii="Cambria" w:hAnsi="Cambria" w:cs="Times New Roman"/>
      <w:b/>
      <w:bCs/>
      <w:color w:val="365F91"/>
      <w:sz w:val="28"/>
      <w:szCs w:val="28"/>
      <w:shd w:val="clear" w:color="auto" w:fill="auto"/>
      <w:lang w:eastAsia="en-US"/>
    </w:rPr>
  </w:style>
  <w:style w:type="paragraph" w:customStyle="1" w:styleId="Standard">
    <w:name w:val="Standard"/>
    <w:rsid w:val="003D1A17"/>
    <w:pPr>
      <w:widowControl w:val="0"/>
      <w:suppressAutoHyphens/>
      <w:autoSpaceDN w:val="0"/>
      <w:textAlignment w:val="baseline"/>
    </w:pPr>
    <w:rPr>
      <w:rFonts w:eastAsia="SimSun" w:cs="Mangal"/>
      <w:kern w:val="3"/>
      <w:sz w:val="24"/>
      <w:szCs w:val="24"/>
      <w:lang w:val="es-ES" w:eastAsia="zh-CN" w:bidi="hi-IN"/>
    </w:rPr>
  </w:style>
  <w:style w:type="character" w:styleId="Refdecomentario">
    <w:name w:val="annotation reference"/>
    <w:uiPriority w:val="99"/>
    <w:semiHidden/>
    <w:unhideWhenUsed/>
    <w:rsid w:val="001C6E7D"/>
    <w:rPr>
      <w:sz w:val="16"/>
    </w:rPr>
  </w:style>
  <w:style w:type="paragraph" w:styleId="Textocomentario">
    <w:name w:val="annotation text"/>
    <w:basedOn w:val="Normal"/>
    <w:link w:val="TextocomentarioCar"/>
    <w:uiPriority w:val="99"/>
    <w:unhideWhenUsed/>
    <w:rsid w:val="001C6E7D"/>
  </w:style>
  <w:style w:type="character" w:customStyle="1" w:styleId="TextocomentarioCar">
    <w:name w:val="Texto comentario Car"/>
    <w:link w:val="Textocomentario"/>
    <w:uiPriority w:val="99"/>
    <w:locked/>
    <w:rsid w:val="001C6E7D"/>
    <w:rPr>
      <w:rFonts w:ascii="Arial" w:hAnsi="Arial"/>
      <w:lang w:val="x-none" w:eastAsia="ar-SA" w:bidi="ar-SA"/>
    </w:rPr>
  </w:style>
  <w:style w:type="paragraph" w:styleId="Asuntodelcomentario">
    <w:name w:val="annotation subject"/>
    <w:basedOn w:val="Textocomentario"/>
    <w:next w:val="Textocomentario"/>
    <w:link w:val="AsuntodelcomentarioCar"/>
    <w:uiPriority w:val="99"/>
    <w:semiHidden/>
    <w:unhideWhenUsed/>
    <w:rsid w:val="001C6E7D"/>
    <w:rPr>
      <w:b/>
      <w:bCs/>
    </w:rPr>
  </w:style>
  <w:style w:type="character" w:customStyle="1" w:styleId="AsuntodelcomentarioCar">
    <w:name w:val="Asunto del comentario Car"/>
    <w:link w:val="Asuntodelcomentario"/>
    <w:uiPriority w:val="99"/>
    <w:semiHidden/>
    <w:locked/>
    <w:rsid w:val="001C6E7D"/>
    <w:rPr>
      <w:rFonts w:ascii="Arial" w:hAnsi="Arial"/>
      <w:b/>
      <w:lang w:val="x-none" w:eastAsia="ar-SA" w:bidi="ar-SA"/>
    </w:rPr>
  </w:style>
  <w:style w:type="paragraph" w:styleId="Revisin">
    <w:name w:val="Revision"/>
    <w:hidden/>
    <w:uiPriority w:val="99"/>
    <w:semiHidden/>
    <w:rsid w:val="0095259F"/>
    <w:rPr>
      <w:rFonts w:ascii="Arial" w:hAnsi="Arial" w:cs="Arial"/>
      <w:shd w:val="clear" w:color="auto" w:fill="FFFFFF"/>
      <w:lang w:val="es-ES" w:eastAsia="ar-SA"/>
    </w:rPr>
  </w:style>
  <w:style w:type="character" w:styleId="Mencinsinresolver">
    <w:name w:val="Unresolved Mention"/>
    <w:uiPriority w:val="99"/>
    <w:semiHidden/>
    <w:unhideWhenUsed/>
    <w:rsid w:val="00367D2B"/>
    <w:rPr>
      <w:color w:val="605E5C"/>
      <w:shd w:val="clear" w:color="auto" w:fill="E1DFDD"/>
    </w:rPr>
  </w:style>
  <w:style w:type="character" w:customStyle="1" w:styleId="EncabezadoCar1">
    <w:name w:val="Encabezado Car1"/>
    <w:uiPriority w:val="99"/>
    <w:semiHidden/>
    <w:locked/>
    <w:rsid w:val="00A65CA1"/>
    <w:rPr>
      <w:sz w:val="20"/>
      <w:szCs w:val="20"/>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990842">
      <w:marLeft w:val="0"/>
      <w:marRight w:val="0"/>
      <w:marTop w:val="0"/>
      <w:marBottom w:val="0"/>
      <w:divBdr>
        <w:top w:val="none" w:sz="0" w:space="0" w:color="auto"/>
        <w:left w:val="none" w:sz="0" w:space="0" w:color="auto"/>
        <w:bottom w:val="none" w:sz="0" w:space="0" w:color="auto"/>
        <w:right w:val="none" w:sz="0" w:space="0" w:color="auto"/>
      </w:divBdr>
    </w:div>
    <w:div w:id="1690990843">
      <w:marLeft w:val="0"/>
      <w:marRight w:val="0"/>
      <w:marTop w:val="0"/>
      <w:marBottom w:val="0"/>
      <w:divBdr>
        <w:top w:val="none" w:sz="0" w:space="0" w:color="auto"/>
        <w:left w:val="none" w:sz="0" w:space="0" w:color="auto"/>
        <w:bottom w:val="none" w:sz="0" w:space="0" w:color="auto"/>
        <w:right w:val="none" w:sz="0" w:space="0" w:color="auto"/>
      </w:divBdr>
    </w:div>
    <w:div w:id="1690990844">
      <w:marLeft w:val="0"/>
      <w:marRight w:val="0"/>
      <w:marTop w:val="0"/>
      <w:marBottom w:val="0"/>
      <w:divBdr>
        <w:top w:val="none" w:sz="0" w:space="0" w:color="auto"/>
        <w:left w:val="none" w:sz="0" w:space="0" w:color="auto"/>
        <w:bottom w:val="none" w:sz="0" w:space="0" w:color="auto"/>
        <w:right w:val="none" w:sz="0" w:space="0" w:color="auto"/>
      </w:divBdr>
    </w:div>
    <w:div w:id="1690990845">
      <w:marLeft w:val="0"/>
      <w:marRight w:val="0"/>
      <w:marTop w:val="0"/>
      <w:marBottom w:val="0"/>
      <w:divBdr>
        <w:top w:val="none" w:sz="0" w:space="0" w:color="auto"/>
        <w:left w:val="none" w:sz="0" w:space="0" w:color="auto"/>
        <w:bottom w:val="none" w:sz="0" w:space="0" w:color="auto"/>
        <w:right w:val="none" w:sz="0" w:space="0" w:color="auto"/>
      </w:divBdr>
    </w:div>
    <w:div w:id="1690990846">
      <w:marLeft w:val="0"/>
      <w:marRight w:val="0"/>
      <w:marTop w:val="0"/>
      <w:marBottom w:val="0"/>
      <w:divBdr>
        <w:top w:val="none" w:sz="0" w:space="0" w:color="auto"/>
        <w:left w:val="none" w:sz="0" w:space="0" w:color="auto"/>
        <w:bottom w:val="none" w:sz="0" w:space="0" w:color="auto"/>
        <w:right w:val="none" w:sz="0" w:space="0" w:color="auto"/>
      </w:divBdr>
    </w:div>
    <w:div w:id="16909908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inicion.de/tecnic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27312-98B6-40BB-AD01-FBE253AA6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9033</Words>
  <Characters>49685</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58601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Briceño Elizondo</dc:creator>
  <cp:keywords/>
  <dc:description/>
  <cp:lastModifiedBy>Secretaría General de la Corte - Comunicaciones - Angie Ampié Gutiérrez. Téc. Aux. Aut.-</cp:lastModifiedBy>
  <cp:revision>1</cp:revision>
  <cp:lastPrinted>2018-11-01T23:23:00Z</cp:lastPrinted>
  <dcterms:created xsi:type="dcterms:W3CDTF">2019-03-04T20:22:00Z</dcterms:created>
  <dcterms:modified xsi:type="dcterms:W3CDTF">2019-03-04T20:22:00Z</dcterms:modified>
</cp:coreProperties>
</file>